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93EBD" w14:textId="77777777" w:rsidR="00803F34" w:rsidRPr="006B3F26" w:rsidRDefault="00A912AF" w:rsidP="000C34E6">
      <w:pPr>
        <w:rPr>
          <w:rFonts w:ascii="Herculanum" w:hAnsi="Herculanum" w:cs="Ayuthaya"/>
          <w:b/>
          <w:bCs/>
          <w:color w:val="0000FF"/>
          <w:sz w:val="64"/>
          <w:szCs w:val="64"/>
        </w:rPr>
      </w:pPr>
      <w:r>
        <w:rPr>
          <w:rFonts w:ascii="Georgia" w:hAnsi="Georgia" w:cs="Georgia"/>
          <w:noProof/>
          <w:color w:val="24221E"/>
          <w:sz w:val="26"/>
          <w:szCs w:val="26"/>
        </w:rPr>
        <mc:AlternateContent>
          <mc:Choice Requires="wps">
            <w:drawing>
              <wp:anchor distT="0" distB="0" distL="114300" distR="114300" simplePos="0" relativeHeight="251662336" behindDoc="0" locked="0" layoutInCell="1" allowOverlap="1" wp14:anchorId="24C6B2CC" wp14:editId="75C603AA">
                <wp:simplePos x="0" y="0"/>
                <wp:positionH relativeFrom="column">
                  <wp:posOffset>4229100</wp:posOffset>
                </wp:positionH>
                <wp:positionV relativeFrom="paragraph">
                  <wp:posOffset>-228600</wp:posOffset>
                </wp:positionV>
                <wp:extent cx="1943100" cy="3403600"/>
                <wp:effectExtent l="0" t="25400" r="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1943100" cy="3403600"/>
                        </a:xfrm>
                        <a:prstGeom prst="rect">
                          <a:avLst/>
                        </a:prstGeom>
                        <a:noFill/>
                        <a:ln>
                          <a:noFill/>
                        </a:ln>
                        <a:effectLst>
                          <a:glow rad="101600">
                            <a:schemeClr val="accent3">
                              <a:satMod val="175000"/>
                              <a:alpha val="40000"/>
                            </a:schemeClr>
                          </a:glo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3D1F59" w14:textId="77777777" w:rsidR="001556AC" w:rsidRDefault="001556AC" w:rsidP="00280B5C">
                            <w:pPr>
                              <w:widowControl w:val="0"/>
                              <w:autoSpaceDE w:val="0"/>
                              <w:autoSpaceDN w:val="0"/>
                              <w:adjustRightInd w:val="0"/>
                              <w:jc w:val="center"/>
                              <w:rPr>
                                <w:rFonts w:ascii="Big Caslon" w:hAnsi="Big Caslon" w:cs="Big Caslon"/>
                                <w:color w:val="24221E"/>
                              </w:rPr>
                            </w:pPr>
                          </w:p>
                          <w:p w14:paraId="39E89663" w14:textId="77777777" w:rsidR="001556AC" w:rsidRDefault="001556AC" w:rsidP="00280B5C">
                            <w:pPr>
                              <w:widowControl w:val="0"/>
                              <w:autoSpaceDE w:val="0"/>
                              <w:autoSpaceDN w:val="0"/>
                              <w:adjustRightInd w:val="0"/>
                              <w:jc w:val="center"/>
                              <w:rPr>
                                <w:rFonts w:ascii="Big Caslon" w:hAnsi="Big Caslon" w:cs="Big Caslon"/>
                                <w:color w:val="24221E"/>
                              </w:rPr>
                            </w:pPr>
                          </w:p>
                          <w:p w14:paraId="2ADE33F3" w14:textId="77777777" w:rsidR="001556AC" w:rsidRPr="00280B5C" w:rsidRDefault="001556AC" w:rsidP="00280B5C">
                            <w:pPr>
                              <w:widowControl w:val="0"/>
                              <w:autoSpaceDE w:val="0"/>
                              <w:autoSpaceDN w:val="0"/>
                              <w:adjustRightInd w:val="0"/>
                              <w:jc w:val="center"/>
                              <w:rPr>
                                <w:rFonts w:ascii="Big Caslon" w:hAnsi="Big Caslon" w:cs="Big Caslon"/>
                                <w:color w:val="24221E"/>
                              </w:rPr>
                            </w:pPr>
                            <w:r w:rsidRPr="00280B5C">
                              <w:rPr>
                                <w:rFonts w:ascii="Big Caslon" w:hAnsi="Big Caslon" w:cs="Big Caslon"/>
                                <w:color w:val="24221E"/>
                              </w:rPr>
                              <w:t>“I must be the Virgin and give birth to God.” </w:t>
                            </w:r>
                          </w:p>
                          <w:p w14:paraId="297BBEE8" w14:textId="77777777" w:rsidR="001556AC" w:rsidRPr="00A912AF" w:rsidRDefault="001556AC" w:rsidP="00280B5C">
                            <w:pPr>
                              <w:widowControl w:val="0"/>
                              <w:autoSpaceDE w:val="0"/>
                              <w:autoSpaceDN w:val="0"/>
                              <w:adjustRightInd w:val="0"/>
                              <w:jc w:val="center"/>
                              <w:rPr>
                                <w:rFonts w:ascii="Century Gothic" w:hAnsi="Century Gothic" w:cs="Georgia"/>
                                <w:color w:val="24221E"/>
                                <w:sz w:val="18"/>
                                <w:szCs w:val="18"/>
                              </w:rPr>
                            </w:pPr>
                            <w:r w:rsidRPr="00A912AF">
                              <w:rPr>
                                <w:rFonts w:ascii="Century Gothic" w:hAnsi="Century Gothic" w:cs="Georgia"/>
                                <w:color w:val="24221E"/>
                                <w:sz w:val="18"/>
                                <w:szCs w:val="18"/>
                              </w:rPr>
                              <w:t xml:space="preserve">–Angelus </w:t>
                            </w:r>
                            <w:proofErr w:type="spellStart"/>
                            <w:r w:rsidRPr="00A912AF">
                              <w:rPr>
                                <w:rFonts w:ascii="Century Gothic" w:hAnsi="Century Gothic" w:cs="Georgia"/>
                                <w:color w:val="24221E"/>
                                <w:sz w:val="18"/>
                                <w:szCs w:val="18"/>
                              </w:rPr>
                              <w:t>Silesius</w:t>
                            </w:r>
                            <w:proofErr w:type="spellEnd"/>
                          </w:p>
                          <w:p w14:paraId="0B5784A7" w14:textId="77777777" w:rsidR="001556AC" w:rsidRPr="00A912AF" w:rsidRDefault="001556AC" w:rsidP="00280B5C">
                            <w:pPr>
                              <w:widowControl w:val="0"/>
                              <w:autoSpaceDE w:val="0"/>
                              <w:autoSpaceDN w:val="0"/>
                              <w:adjustRightInd w:val="0"/>
                              <w:jc w:val="center"/>
                              <w:rPr>
                                <w:rFonts w:ascii="Century Gothic" w:hAnsi="Century Gothic" w:cs="Georgia"/>
                                <w:color w:val="24221E"/>
                                <w:sz w:val="18"/>
                                <w:szCs w:val="18"/>
                              </w:rPr>
                            </w:pPr>
                            <w:r>
                              <w:rPr>
                                <w:rFonts w:ascii="Century Gothic" w:hAnsi="Century Gothic" w:cs="Georgia"/>
                                <w:color w:val="24221E"/>
                                <w:sz w:val="18"/>
                                <w:szCs w:val="18"/>
                              </w:rPr>
                              <w:t>17th c. German mystic</w:t>
                            </w:r>
                          </w:p>
                          <w:p w14:paraId="3788C140" w14:textId="77777777" w:rsidR="001556AC" w:rsidRDefault="001556AC" w:rsidP="00280B5C">
                            <w:pPr>
                              <w:widowControl w:val="0"/>
                              <w:autoSpaceDE w:val="0"/>
                              <w:autoSpaceDN w:val="0"/>
                              <w:adjustRightInd w:val="0"/>
                              <w:jc w:val="center"/>
                              <w:rPr>
                                <w:rFonts w:ascii="Viner Hand ITC" w:hAnsi="Viner Hand ITC" w:cs="Georgia"/>
                                <w:color w:val="24221E"/>
                                <w:sz w:val="18"/>
                                <w:szCs w:val="18"/>
                              </w:rPr>
                            </w:pPr>
                          </w:p>
                          <w:p w14:paraId="146A9223" w14:textId="77777777" w:rsidR="001556AC" w:rsidRPr="00A912AF" w:rsidRDefault="001556AC" w:rsidP="00280B5C">
                            <w:pPr>
                              <w:widowControl w:val="0"/>
                              <w:autoSpaceDE w:val="0"/>
                              <w:autoSpaceDN w:val="0"/>
                              <w:adjustRightInd w:val="0"/>
                              <w:jc w:val="center"/>
                              <w:rPr>
                                <w:rFonts w:ascii="Viner Hand ITC" w:hAnsi="Viner Hand ITC" w:cs="Georgia"/>
                                <w:color w:val="24221E"/>
                                <w:sz w:val="18"/>
                                <w:szCs w:val="18"/>
                              </w:rPr>
                            </w:pPr>
                          </w:p>
                          <w:p w14:paraId="5775130B" w14:textId="77777777" w:rsidR="001556AC" w:rsidRPr="00280B5C" w:rsidRDefault="001556AC" w:rsidP="00280B5C">
                            <w:pPr>
                              <w:widowControl w:val="0"/>
                              <w:autoSpaceDE w:val="0"/>
                              <w:autoSpaceDN w:val="0"/>
                              <w:adjustRightInd w:val="0"/>
                              <w:jc w:val="center"/>
                              <w:rPr>
                                <w:rFonts w:ascii="Big Caslon" w:hAnsi="Big Caslon" w:cs="Big Caslon"/>
                                <w:color w:val="24221E"/>
                              </w:rPr>
                            </w:pPr>
                            <w:r w:rsidRPr="00280B5C">
                              <w:rPr>
                                <w:rFonts w:ascii="Big Caslon" w:hAnsi="Big Caslon" w:cs="Big Caslon"/>
                                <w:color w:val="24221E"/>
                              </w:rPr>
                              <w:t>"What good is it to me if Mary gave birth to the Son of God fourteen hundred years ago and I do not also give birth to the Son of God in my time and in my culture? We are all meant to be Mothers of God." </w:t>
                            </w:r>
                          </w:p>
                          <w:p w14:paraId="41686E07" w14:textId="77777777" w:rsidR="001556AC" w:rsidRDefault="001556AC" w:rsidP="00280B5C">
                            <w:pPr>
                              <w:widowControl w:val="0"/>
                              <w:autoSpaceDE w:val="0"/>
                              <w:autoSpaceDN w:val="0"/>
                              <w:adjustRightInd w:val="0"/>
                              <w:jc w:val="center"/>
                              <w:rPr>
                                <w:rFonts w:ascii="Century Gothic" w:hAnsi="Century Gothic" w:cs="Georgia"/>
                                <w:color w:val="24221E"/>
                                <w:sz w:val="18"/>
                                <w:szCs w:val="18"/>
                              </w:rPr>
                            </w:pPr>
                            <w:r>
                              <w:rPr>
                                <w:rFonts w:ascii="Century Gothic" w:hAnsi="Century Gothic" w:cs="Georgia"/>
                                <w:color w:val="24221E"/>
                                <w:sz w:val="18"/>
                                <w:szCs w:val="18"/>
                              </w:rPr>
                              <w:t xml:space="preserve">-Meister Eckhart </w:t>
                            </w:r>
                          </w:p>
                          <w:p w14:paraId="5E51E4FF" w14:textId="77777777" w:rsidR="001556AC" w:rsidRPr="00A912AF" w:rsidRDefault="001556AC" w:rsidP="00280B5C">
                            <w:pPr>
                              <w:widowControl w:val="0"/>
                              <w:autoSpaceDE w:val="0"/>
                              <w:autoSpaceDN w:val="0"/>
                              <w:adjustRightInd w:val="0"/>
                              <w:jc w:val="center"/>
                              <w:rPr>
                                <w:rFonts w:ascii="Century Gothic" w:hAnsi="Century Gothic" w:cs="Georgia"/>
                                <w:color w:val="24221E"/>
                                <w:sz w:val="18"/>
                                <w:szCs w:val="18"/>
                              </w:rPr>
                            </w:pPr>
                            <w:r>
                              <w:rPr>
                                <w:rFonts w:ascii="Century Gothic" w:hAnsi="Century Gothic" w:cs="Georgia"/>
                                <w:color w:val="24221E"/>
                                <w:sz w:val="18"/>
                                <w:szCs w:val="18"/>
                              </w:rPr>
                              <w:t>15th c. German mystic</w:t>
                            </w:r>
                          </w:p>
                          <w:p w14:paraId="06CAFE68" w14:textId="77777777" w:rsidR="001556AC" w:rsidRDefault="00155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333pt;margin-top:-17.95pt;width:153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" filled="f" stroked="f">
                <v:textbox>
                  <w:txbxContent>
                    <w:p w14:paraId="6E3D1F59" w14:textId="77777777" w:rsidR="001556AC" w:rsidRDefault="001556AC" w:rsidP="00280B5C">
                      <w:pPr>
                        <w:widowControl w:val="0"/>
                        <w:autoSpaceDE w:val="0"/>
                        <w:autoSpaceDN w:val="0"/>
                        <w:adjustRightInd w:val="0"/>
                        <w:jc w:val="center"/>
                        <w:rPr>
                          <w:rFonts w:ascii="Big Caslon" w:hAnsi="Big Caslon" w:cs="Big Caslon"/>
                          <w:color w:val="24221E"/>
                        </w:rPr>
                      </w:pPr>
                    </w:p>
                    <w:p w14:paraId="39E89663" w14:textId="77777777" w:rsidR="001556AC" w:rsidRDefault="001556AC" w:rsidP="00280B5C">
                      <w:pPr>
                        <w:widowControl w:val="0"/>
                        <w:autoSpaceDE w:val="0"/>
                        <w:autoSpaceDN w:val="0"/>
                        <w:adjustRightInd w:val="0"/>
                        <w:jc w:val="center"/>
                        <w:rPr>
                          <w:rFonts w:ascii="Big Caslon" w:hAnsi="Big Caslon" w:cs="Big Caslon"/>
                          <w:color w:val="24221E"/>
                        </w:rPr>
                      </w:pPr>
                    </w:p>
                    <w:p w14:paraId="2ADE33F3" w14:textId="77777777" w:rsidR="001556AC" w:rsidRPr="00280B5C" w:rsidRDefault="001556AC" w:rsidP="00280B5C">
                      <w:pPr>
                        <w:widowControl w:val="0"/>
                        <w:autoSpaceDE w:val="0"/>
                        <w:autoSpaceDN w:val="0"/>
                        <w:adjustRightInd w:val="0"/>
                        <w:jc w:val="center"/>
                        <w:rPr>
                          <w:rFonts w:ascii="Big Caslon" w:hAnsi="Big Caslon" w:cs="Big Caslon"/>
                          <w:color w:val="24221E"/>
                        </w:rPr>
                      </w:pPr>
                      <w:r w:rsidRPr="00280B5C">
                        <w:rPr>
                          <w:rFonts w:ascii="Big Caslon" w:hAnsi="Big Caslon" w:cs="Big Caslon"/>
                          <w:color w:val="24221E"/>
                        </w:rPr>
                        <w:t>“I must be the Virgin and give birth to God.” </w:t>
                      </w:r>
                    </w:p>
                    <w:p w14:paraId="297BBEE8" w14:textId="77777777" w:rsidR="001556AC" w:rsidRPr="00A912AF" w:rsidRDefault="001556AC" w:rsidP="00280B5C">
                      <w:pPr>
                        <w:widowControl w:val="0"/>
                        <w:autoSpaceDE w:val="0"/>
                        <w:autoSpaceDN w:val="0"/>
                        <w:adjustRightInd w:val="0"/>
                        <w:jc w:val="center"/>
                        <w:rPr>
                          <w:rFonts w:ascii="Century Gothic" w:hAnsi="Century Gothic" w:cs="Georgia"/>
                          <w:color w:val="24221E"/>
                          <w:sz w:val="18"/>
                          <w:szCs w:val="18"/>
                        </w:rPr>
                      </w:pPr>
                      <w:r w:rsidRPr="00A912AF">
                        <w:rPr>
                          <w:rFonts w:ascii="Century Gothic" w:hAnsi="Century Gothic" w:cs="Georgia"/>
                          <w:color w:val="24221E"/>
                          <w:sz w:val="18"/>
                          <w:szCs w:val="18"/>
                        </w:rPr>
                        <w:t xml:space="preserve">–Angelus </w:t>
                      </w:r>
                      <w:proofErr w:type="spellStart"/>
                      <w:r w:rsidRPr="00A912AF">
                        <w:rPr>
                          <w:rFonts w:ascii="Century Gothic" w:hAnsi="Century Gothic" w:cs="Georgia"/>
                          <w:color w:val="24221E"/>
                          <w:sz w:val="18"/>
                          <w:szCs w:val="18"/>
                        </w:rPr>
                        <w:t>Silesius</w:t>
                      </w:r>
                      <w:proofErr w:type="spellEnd"/>
                    </w:p>
                    <w:p w14:paraId="0B5784A7" w14:textId="77777777" w:rsidR="001556AC" w:rsidRPr="00A912AF" w:rsidRDefault="001556AC" w:rsidP="00280B5C">
                      <w:pPr>
                        <w:widowControl w:val="0"/>
                        <w:autoSpaceDE w:val="0"/>
                        <w:autoSpaceDN w:val="0"/>
                        <w:adjustRightInd w:val="0"/>
                        <w:jc w:val="center"/>
                        <w:rPr>
                          <w:rFonts w:ascii="Century Gothic" w:hAnsi="Century Gothic" w:cs="Georgia"/>
                          <w:color w:val="24221E"/>
                          <w:sz w:val="18"/>
                          <w:szCs w:val="18"/>
                        </w:rPr>
                      </w:pPr>
                      <w:r>
                        <w:rPr>
                          <w:rFonts w:ascii="Century Gothic" w:hAnsi="Century Gothic" w:cs="Georgia"/>
                          <w:color w:val="24221E"/>
                          <w:sz w:val="18"/>
                          <w:szCs w:val="18"/>
                        </w:rPr>
                        <w:t>17th c. German mystic</w:t>
                      </w:r>
                    </w:p>
                    <w:p w14:paraId="3788C140" w14:textId="77777777" w:rsidR="001556AC" w:rsidRDefault="001556AC" w:rsidP="00280B5C">
                      <w:pPr>
                        <w:widowControl w:val="0"/>
                        <w:autoSpaceDE w:val="0"/>
                        <w:autoSpaceDN w:val="0"/>
                        <w:adjustRightInd w:val="0"/>
                        <w:jc w:val="center"/>
                        <w:rPr>
                          <w:rFonts w:ascii="Viner Hand ITC" w:hAnsi="Viner Hand ITC" w:cs="Georgia"/>
                          <w:color w:val="24221E"/>
                          <w:sz w:val="18"/>
                          <w:szCs w:val="18"/>
                        </w:rPr>
                      </w:pPr>
                    </w:p>
                    <w:p w14:paraId="146A9223" w14:textId="77777777" w:rsidR="001556AC" w:rsidRPr="00A912AF" w:rsidRDefault="001556AC" w:rsidP="00280B5C">
                      <w:pPr>
                        <w:widowControl w:val="0"/>
                        <w:autoSpaceDE w:val="0"/>
                        <w:autoSpaceDN w:val="0"/>
                        <w:adjustRightInd w:val="0"/>
                        <w:jc w:val="center"/>
                        <w:rPr>
                          <w:rFonts w:ascii="Viner Hand ITC" w:hAnsi="Viner Hand ITC" w:cs="Georgia"/>
                          <w:color w:val="24221E"/>
                          <w:sz w:val="18"/>
                          <w:szCs w:val="18"/>
                        </w:rPr>
                      </w:pPr>
                    </w:p>
                    <w:p w14:paraId="5775130B" w14:textId="77777777" w:rsidR="001556AC" w:rsidRPr="00280B5C" w:rsidRDefault="001556AC" w:rsidP="00280B5C">
                      <w:pPr>
                        <w:widowControl w:val="0"/>
                        <w:autoSpaceDE w:val="0"/>
                        <w:autoSpaceDN w:val="0"/>
                        <w:adjustRightInd w:val="0"/>
                        <w:jc w:val="center"/>
                        <w:rPr>
                          <w:rFonts w:ascii="Big Caslon" w:hAnsi="Big Caslon" w:cs="Big Caslon"/>
                          <w:color w:val="24221E"/>
                        </w:rPr>
                      </w:pPr>
                      <w:r w:rsidRPr="00280B5C">
                        <w:rPr>
                          <w:rFonts w:ascii="Big Caslon" w:hAnsi="Big Caslon" w:cs="Big Caslon"/>
                          <w:color w:val="24221E"/>
                        </w:rPr>
                        <w:t>"What good is it to me if Mary gave birth to the Son of God fourteen hundred years ago and I do not also give birth to the Son of God in my time and in my culture? We are all meant to be Mothers of God." </w:t>
                      </w:r>
                    </w:p>
                    <w:p w14:paraId="41686E07" w14:textId="77777777" w:rsidR="001556AC" w:rsidRDefault="001556AC" w:rsidP="00280B5C">
                      <w:pPr>
                        <w:widowControl w:val="0"/>
                        <w:autoSpaceDE w:val="0"/>
                        <w:autoSpaceDN w:val="0"/>
                        <w:adjustRightInd w:val="0"/>
                        <w:jc w:val="center"/>
                        <w:rPr>
                          <w:rFonts w:ascii="Century Gothic" w:hAnsi="Century Gothic" w:cs="Georgia"/>
                          <w:color w:val="24221E"/>
                          <w:sz w:val="18"/>
                          <w:szCs w:val="18"/>
                        </w:rPr>
                      </w:pPr>
                      <w:r>
                        <w:rPr>
                          <w:rFonts w:ascii="Century Gothic" w:hAnsi="Century Gothic" w:cs="Georgia"/>
                          <w:color w:val="24221E"/>
                          <w:sz w:val="18"/>
                          <w:szCs w:val="18"/>
                        </w:rPr>
                        <w:t xml:space="preserve">-Meister Eckhart </w:t>
                      </w:r>
                    </w:p>
                    <w:p w14:paraId="5E51E4FF" w14:textId="77777777" w:rsidR="001556AC" w:rsidRPr="00A912AF" w:rsidRDefault="001556AC" w:rsidP="00280B5C">
                      <w:pPr>
                        <w:widowControl w:val="0"/>
                        <w:autoSpaceDE w:val="0"/>
                        <w:autoSpaceDN w:val="0"/>
                        <w:adjustRightInd w:val="0"/>
                        <w:jc w:val="center"/>
                        <w:rPr>
                          <w:rFonts w:ascii="Century Gothic" w:hAnsi="Century Gothic" w:cs="Georgia"/>
                          <w:color w:val="24221E"/>
                          <w:sz w:val="18"/>
                          <w:szCs w:val="18"/>
                        </w:rPr>
                      </w:pPr>
                      <w:r>
                        <w:rPr>
                          <w:rFonts w:ascii="Century Gothic" w:hAnsi="Century Gothic" w:cs="Georgia"/>
                          <w:color w:val="24221E"/>
                          <w:sz w:val="18"/>
                          <w:szCs w:val="18"/>
                        </w:rPr>
                        <w:t>15th c. German mystic</w:t>
                      </w:r>
                    </w:p>
                    <w:p w14:paraId="06CAFE68" w14:textId="77777777" w:rsidR="001556AC" w:rsidRDefault="001556AC"/>
                  </w:txbxContent>
                </v:textbox>
                <w10:wrap type="square"/>
              </v:shape>
            </w:pict>
          </mc:Fallback>
        </mc:AlternateContent>
      </w:r>
      <w:r w:rsidR="00E527A7" w:rsidRPr="006B3F26">
        <w:rPr>
          <w:rFonts w:ascii="Helvetica" w:hAnsi="Helvetica" w:cs="Helvetica"/>
          <w:bCs/>
          <w:noProof/>
          <w:color w:val="0000FF"/>
          <w:sz w:val="64"/>
          <w:szCs w:val="64"/>
        </w:rPr>
        <w:drawing>
          <wp:anchor distT="0" distB="0" distL="114300" distR="114300" simplePos="0" relativeHeight="251661312" behindDoc="1" locked="0" layoutInCell="1" allowOverlap="1" wp14:anchorId="48877C81" wp14:editId="10C04280">
            <wp:simplePos x="0" y="0"/>
            <wp:positionH relativeFrom="column">
              <wp:posOffset>-1485900</wp:posOffset>
            </wp:positionH>
            <wp:positionV relativeFrom="paragraph">
              <wp:posOffset>-228600</wp:posOffset>
            </wp:positionV>
            <wp:extent cx="5304761" cy="3314700"/>
            <wp:effectExtent l="0" t="0" r="444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4761"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34E6" w:rsidRPr="006B3F26">
        <w:rPr>
          <w:rFonts w:ascii="Herculanum" w:hAnsi="Herculanum" w:cs="Ayuthaya"/>
          <w:b/>
          <w:bCs/>
          <w:color w:val="0000FF"/>
          <w:sz w:val="64"/>
          <w:szCs w:val="64"/>
        </w:rPr>
        <w:t xml:space="preserve">Birthing </w:t>
      </w:r>
    </w:p>
    <w:p w14:paraId="0908B44D" w14:textId="77777777" w:rsidR="000C34E6" w:rsidRPr="006B3F26" w:rsidRDefault="000C34E6" w:rsidP="000C34E6">
      <w:pPr>
        <w:rPr>
          <w:rFonts w:ascii="Herculanum" w:hAnsi="Herculanum" w:cs="Ayuthaya"/>
          <w:b/>
          <w:bCs/>
          <w:color w:val="0000FF"/>
          <w:sz w:val="64"/>
          <w:szCs w:val="64"/>
        </w:rPr>
      </w:pPr>
      <w:proofErr w:type="gramStart"/>
      <w:r w:rsidRPr="006B3F26">
        <w:rPr>
          <w:rFonts w:ascii="Herculanum" w:hAnsi="Herculanum" w:cs="Ayuthaya"/>
          <w:b/>
          <w:bCs/>
          <w:color w:val="0000FF"/>
          <w:sz w:val="64"/>
          <w:szCs w:val="64"/>
        </w:rPr>
        <w:t>the</w:t>
      </w:r>
      <w:proofErr w:type="gramEnd"/>
      <w:r w:rsidRPr="006B3F26">
        <w:rPr>
          <w:rFonts w:ascii="Herculanum" w:hAnsi="Herculanum" w:cs="Ayuthaya"/>
          <w:b/>
          <w:bCs/>
          <w:color w:val="0000FF"/>
          <w:sz w:val="64"/>
          <w:szCs w:val="64"/>
        </w:rPr>
        <w:t xml:space="preserve"> Holy</w:t>
      </w:r>
    </w:p>
    <w:p w14:paraId="2DF9A712" w14:textId="77777777" w:rsidR="000C34E6" w:rsidRDefault="000C34E6" w:rsidP="00213755">
      <w:pPr>
        <w:widowControl w:val="0"/>
        <w:autoSpaceDE w:val="0"/>
        <w:autoSpaceDN w:val="0"/>
        <w:adjustRightInd w:val="0"/>
        <w:rPr>
          <w:rFonts w:ascii="Abadi MT Condensed Light" w:hAnsi="Abadi MT Condensed Light" w:cs="Ayuthaya"/>
          <w:color w:val="607424"/>
          <w:sz w:val="20"/>
          <w:szCs w:val="20"/>
        </w:rPr>
      </w:pPr>
    </w:p>
    <w:p w14:paraId="5D8B20C0" w14:textId="77777777" w:rsidR="000C34E6" w:rsidRDefault="000C34E6" w:rsidP="00213755">
      <w:pPr>
        <w:widowControl w:val="0"/>
        <w:autoSpaceDE w:val="0"/>
        <w:autoSpaceDN w:val="0"/>
        <w:adjustRightInd w:val="0"/>
        <w:rPr>
          <w:rFonts w:ascii="Abadi MT Condensed Light" w:hAnsi="Abadi MT Condensed Light" w:cs="Ayuthaya"/>
          <w:color w:val="607424"/>
          <w:sz w:val="20"/>
          <w:szCs w:val="20"/>
        </w:rPr>
      </w:pPr>
    </w:p>
    <w:p w14:paraId="3D743CF8" w14:textId="77777777" w:rsidR="000C34E6" w:rsidRDefault="000C34E6" w:rsidP="00213755">
      <w:pPr>
        <w:widowControl w:val="0"/>
        <w:autoSpaceDE w:val="0"/>
        <w:autoSpaceDN w:val="0"/>
        <w:adjustRightInd w:val="0"/>
        <w:rPr>
          <w:rFonts w:ascii="Abadi MT Condensed Light" w:hAnsi="Abadi MT Condensed Light" w:cs="Ayuthaya"/>
          <w:color w:val="607424"/>
          <w:sz w:val="20"/>
          <w:szCs w:val="20"/>
        </w:rPr>
      </w:pPr>
    </w:p>
    <w:p w14:paraId="2F53BA0E" w14:textId="77777777" w:rsidR="000C34E6" w:rsidRDefault="000C34E6" w:rsidP="00213755">
      <w:pPr>
        <w:widowControl w:val="0"/>
        <w:autoSpaceDE w:val="0"/>
        <w:autoSpaceDN w:val="0"/>
        <w:adjustRightInd w:val="0"/>
        <w:rPr>
          <w:rFonts w:ascii="Abadi MT Condensed Light" w:hAnsi="Abadi MT Condensed Light" w:cs="Ayuthaya"/>
          <w:color w:val="607424"/>
          <w:sz w:val="20"/>
          <w:szCs w:val="20"/>
        </w:rPr>
      </w:pPr>
    </w:p>
    <w:p w14:paraId="3A157B43" w14:textId="77777777" w:rsidR="000C34E6" w:rsidRDefault="000C34E6" w:rsidP="00213755">
      <w:pPr>
        <w:widowControl w:val="0"/>
        <w:autoSpaceDE w:val="0"/>
        <w:autoSpaceDN w:val="0"/>
        <w:adjustRightInd w:val="0"/>
        <w:rPr>
          <w:rFonts w:ascii="Abadi MT Condensed Light" w:hAnsi="Abadi MT Condensed Light" w:cs="Ayuthaya"/>
          <w:color w:val="607424"/>
          <w:sz w:val="20"/>
          <w:szCs w:val="20"/>
        </w:rPr>
      </w:pPr>
    </w:p>
    <w:p w14:paraId="65267A73" w14:textId="77777777" w:rsidR="00803F34" w:rsidRDefault="00803F34" w:rsidP="00213755">
      <w:pPr>
        <w:widowControl w:val="0"/>
        <w:autoSpaceDE w:val="0"/>
        <w:autoSpaceDN w:val="0"/>
        <w:adjustRightInd w:val="0"/>
        <w:rPr>
          <w:rFonts w:ascii="Abadi MT Condensed Light" w:hAnsi="Abadi MT Condensed Light" w:cs="Ayuthaya"/>
          <w:color w:val="607424"/>
          <w:sz w:val="20"/>
          <w:szCs w:val="20"/>
        </w:rPr>
      </w:pPr>
    </w:p>
    <w:p w14:paraId="10348810" w14:textId="77777777" w:rsidR="00803F34" w:rsidRDefault="00803F34" w:rsidP="00213755">
      <w:pPr>
        <w:widowControl w:val="0"/>
        <w:autoSpaceDE w:val="0"/>
        <w:autoSpaceDN w:val="0"/>
        <w:adjustRightInd w:val="0"/>
        <w:rPr>
          <w:rFonts w:ascii="Abadi MT Condensed Light" w:hAnsi="Abadi MT Condensed Light" w:cs="Ayuthaya"/>
          <w:color w:val="607424"/>
          <w:sz w:val="20"/>
          <w:szCs w:val="20"/>
        </w:rPr>
      </w:pPr>
    </w:p>
    <w:p w14:paraId="4A549212" w14:textId="77777777" w:rsidR="00803F34" w:rsidRDefault="00803F34" w:rsidP="00213755">
      <w:pPr>
        <w:widowControl w:val="0"/>
        <w:autoSpaceDE w:val="0"/>
        <w:autoSpaceDN w:val="0"/>
        <w:adjustRightInd w:val="0"/>
        <w:rPr>
          <w:rFonts w:ascii="Abadi MT Condensed Light" w:hAnsi="Abadi MT Condensed Light" w:cs="Ayuthaya"/>
          <w:color w:val="607424"/>
          <w:sz w:val="20"/>
          <w:szCs w:val="20"/>
        </w:rPr>
      </w:pPr>
    </w:p>
    <w:p w14:paraId="2974A896" w14:textId="77777777" w:rsidR="006B3F26" w:rsidRDefault="006B3F26" w:rsidP="006B3F26">
      <w:pPr>
        <w:widowControl w:val="0"/>
        <w:autoSpaceDE w:val="0"/>
        <w:autoSpaceDN w:val="0"/>
        <w:adjustRightInd w:val="0"/>
        <w:rPr>
          <w:rFonts w:ascii="Herculanum" w:hAnsi="Herculanum" w:cs="Ayuthaya"/>
          <w:color w:val="607424"/>
          <w:sz w:val="40"/>
          <w:szCs w:val="40"/>
        </w:rPr>
      </w:pPr>
    </w:p>
    <w:p w14:paraId="7B74597B" w14:textId="77777777" w:rsidR="001556AC" w:rsidRDefault="00803F34" w:rsidP="001556AC">
      <w:pPr>
        <w:widowControl w:val="0"/>
        <w:autoSpaceDE w:val="0"/>
        <w:autoSpaceDN w:val="0"/>
        <w:adjustRightInd w:val="0"/>
        <w:ind w:left="720"/>
        <w:rPr>
          <w:rFonts w:ascii="Herculanum" w:hAnsi="Herculanum" w:cs="Ayuthaya"/>
          <w:b/>
          <w:color w:val="0000FF"/>
          <w:sz w:val="40"/>
          <w:szCs w:val="40"/>
        </w:rPr>
      </w:pPr>
      <w:r w:rsidRPr="006B3F26">
        <w:rPr>
          <w:rFonts w:ascii="Herculanum" w:hAnsi="Herculanum" w:cs="Ayuthaya"/>
          <w:b/>
          <w:color w:val="0000FF"/>
          <w:sz w:val="40"/>
          <w:szCs w:val="40"/>
        </w:rPr>
        <w:t xml:space="preserve">A Contemplative &amp; Creative Journey </w:t>
      </w:r>
    </w:p>
    <w:p w14:paraId="3999BF77" w14:textId="77777777" w:rsidR="00803F34" w:rsidRPr="006B3F26" w:rsidRDefault="00803F34" w:rsidP="001556AC">
      <w:pPr>
        <w:widowControl w:val="0"/>
        <w:autoSpaceDE w:val="0"/>
        <w:autoSpaceDN w:val="0"/>
        <w:adjustRightInd w:val="0"/>
        <w:ind w:firstLine="720"/>
        <w:rPr>
          <w:rFonts w:ascii="Herculanum" w:hAnsi="Herculanum" w:cs="Ayuthaya"/>
          <w:b/>
          <w:color w:val="0000FF"/>
          <w:sz w:val="40"/>
          <w:szCs w:val="40"/>
        </w:rPr>
      </w:pPr>
      <w:r w:rsidRPr="006B3F26">
        <w:rPr>
          <w:rFonts w:ascii="Herculanum" w:hAnsi="Herculanum" w:cs="Ayuthaya"/>
          <w:b/>
          <w:color w:val="0000FF"/>
          <w:sz w:val="40"/>
          <w:szCs w:val="40"/>
        </w:rPr>
        <w:t>Through Advent</w:t>
      </w:r>
    </w:p>
    <w:p w14:paraId="5A5314C4" w14:textId="77777777" w:rsidR="006B3F26" w:rsidRPr="00F93206" w:rsidRDefault="006B3F26" w:rsidP="00280B5C">
      <w:pPr>
        <w:widowControl w:val="0"/>
        <w:autoSpaceDE w:val="0"/>
        <w:autoSpaceDN w:val="0"/>
        <w:adjustRightInd w:val="0"/>
        <w:rPr>
          <w:rFonts w:ascii="Herculanum" w:hAnsi="Herculanum" w:cs="Ayuthaya"/>
          <w:b/>
          <w:color w:val="0000FF"/>
          <w:sz w:val="32"/>
          <w:szCs w:val="32"/>
        </w:rPr>
      </w:pPr>
    </w:p>
    <w:p w14:paraId="4050898E" w14:textId="77777777" w:rsidR="006B3F26" w:rsidRPr="006B3F26" w:rsidRDefault="006B3F26" w:rsidP="00F93206">
      <w:pPr>
        <w:pStyle w:val="ListParagraph"/>
        <w:widowControl w:val="0"/>
        <w:numPr>
          <w:ilvl w:val="0"/>
          <w:numId w:val="3"/>
        </w:numPr>
        <w:autoSpaceDE w:val="0"/>
        <w:autoSpaceDN w:val="0"/>
        <w:adjustRightInd w:val="0"/>
        <w:ind w:left="1260"/>
        <w:rPr>
          <w:rFonts w:ascii="Century Gothic" w:hAnsi="Century Gothic" w:cs="American Typewriter"/>
          <w:color w:val="0000FF"/>
          <w:sz w:val="20"/>
          <w:szCs w:val="20"/>
        </w:rPr>
      </w:pPr>
      <w:r w:rsidRPr="006B3F26">
        <w:rPr>
          <w:rFonts w:ascii="Century Gothic" w:hAnsi="Century Gothic" w:cs="American Typewriter"/>
          <w:color w:val="0000FF"/>
          <w:sz w:val="20"/>
          <w:szCs w:val="20"/>
        </w:rPr>
        <w:t>A</w:t>
      </w:r>
      <w:r w:rsidR="001556AC">
        <w:rPr>
          <w:rFonts w:ascii="Century Gothic" w:hAnsi="Century Gothic" w:cs="American Typewriter"/>
          <w:color w:val="0000FF"/>
          <w:sz w:val="20"/>
          <w:szCs w:val="20"/>
        </w:rPr>
        <w:t xml:space="preserve"> 4-week </w:t>
      </w:r>
      <w:r w:rsidRPr="006B3F26">
        <w:rPr>
          <w:rFonts w:ascii="Century Gothic" w:hAnsi="Century Gothic" w:cs="American Typewriter"/>
          <w:color w:val="0000FF"/>
          <w:sz w:val="20"/>
          <w:szCs w:val="20"/>
        </w:rPr>
        <w:t xml:space="preserve">online Celtic Spirituality retreat during advent: </w:t>
      </w:r>
      <w:r w:rsidRPr="001556AC">
        <w:rPr>
          <w:rFonts w:ascii="Century Gothic" w:hAnsi="Century Gothic" w:cs="American Typewriter"/>
          <w:b/>
          <w:color w:val="0000FF"/>
          <w:sz w:val="20"/>
          <w:szCs w:val="20"/>
        </w:rPr>
        <w:t>12/1</w:t>
      </w:r>
      <w:r w:rsidR="001556AC" w:rsidRPr="001556AC">
        <w:rPr>
          <w:rFonts w:ascii="Century Gothic" w:hAnsi="Century Gothic" w:cs="American Typewriter"/>
          <w:b/>
          <w:color w:val="0000FF"/>
          <w:sz w:val="20"/>
          <w:szCs w:val="20"/>
          <w:vertAlign w:val="superscript"/>
        </w:rPr>
        <w:t>st</w:t>
      </w:r>
      <w:r w:rsidR="001556AC">
        <w:rPr>
          <w:rFonts w:ascii="Century Gothic" w:hAnsi="Century Gothic" w:cs="American Typewriter"/>
          <w:b/>
          <w:color w:val="0000FF"/>
          <w:sz w:val="20"/>
          <w:szCs w:val="20"/>
        </w:rPr>
        <w:t xml:space="preserve"> </w:t>
      </w:r>
      <w:r w:rsidRPr="001556AC">
        <w:rPr>
          <w:rFonts w:ascii="Century Gothic" w:hAnsi="Century Gothic" w:cs="American Typewriter"/>
          <w:b/>
          <w:color w:val="0000FF"/>
          <w:sz w:val="20"/>
          <w:szCs w:val="20"/>
        </w:rPr>
        <w:t>-12/</w:t>
      </w:r>
      <w:proofErr w:type="gramStart"/>
      <w:r w:rsidRPr="001556AC">
        <w:rPr>
          <w:rFonts w:ascii="Century Gothic" w:hAnsi="Century Gothic" w:cs="American Typewriter"/>
          <w:b/>
          <w:color w:val="0000FF"/>
          <w:sz w:val="20"/>
          <w:szCs w:val="20"/>
        </w:rPr>
        <w:t>28</w:t>
      </w:r>
      <w:r w:rsidR="001556AC" w:rsidRPr="001556AC">
        <w:rPr>
          <w:rFonts w:ascii="Century Gothic" w:hAnsi="Century Gothic" w:cs="American Typewriter"/>
          <w:b/>
          <w:color w:val="0000FF"/>
          <w:sz w:val="20"/>
          <w:szCs w:val="20"/>
          <w:vertAlign w:val="superscript"/>
        </w:rPr>
        <w:t>th</w:t>
      </w:r>
      <w:r w:rsidR="001556AC">
        <w:rPr>
          <w:rFonts w:ascii="Century Gothic" w:hAnsi="Century Gothic" w:cs="American Typewriter"/>
          <w:b/>
          <w:color w:val="0000FF"/>
          <w:sz w:val="20"/>
          <w:szCs w:val="20"/>
        </w:rPr>
        <w:t xml:space="preserve"> </w:t>
      </w:r>
      <w:r w:rsidR="00A912AF">
        <w:rPr>
          <w:rFonts w:ascii="Century Gothic" w:hAnsi="Century Gothic" w:cs="American Typewriter"/>
          <w:color w:val="0000FF"/>
          <w:sz w:val="20"/>
          <w:szCs w:val="20"/>
        </w:rPr>
        <w:t xml:space="preserve"> </w:t>
      </w:r>
      <w:r w:rsidR="00A912AF" w:rsidRPr="00A912AF">
        <w:rPr>
          <w:rFonts w:ascii="Century Gothic" w:hAnsi="Century Gothic" w:cs="American Typewriter"/>
          <w:color w:val="0000FF"/>
          <w:sz w:val="20"/>
          <w:szCs w:val="20"/>
        </w:rPr>
        <w:t>http</w:t>
      </w:r>
      <w:proofErr w:type="gramEnd"/>
      <w:r w:rsidR="00A912AF" w:rsidRPr="00A912AF">
        <w:rPr>
          <w:rFonts w:ascii="Century Gothic" w:hAnsi="Century Gothic" w:cs="American Typewriter"/>
          <w:color w:val="0000FF"/>
          <w:sz w:val="20"/>
          <w:szCs w:val="20"/>
        </w:rPr>
        <w:t>://abbeyofthearts.com/classes/online-classes/birthing-the-holy/</w:t>
      </w:r>
    </w:p>
    <w:p w14:paraId="6CB9EB11" w14:textId="77777777" w:rsidR="006B3F26" w:rsidRPr="006B3F26" w:rsidRDefault="006B3F26" w:rsidP="006B3F26">
      <w:pPr>
        <w:pStyle w:val="ListParagraph"/>
        <w:widowControl w:val="0"/>
        <w:autoSpaceDE w:val="0"/>
        <w:autoSpaceDN w:val="0"/>
        <w:adjustRightInd w:val="0"/>
        <w:ind w:left="1260"/>
        <w:rPr>
          <w:rFonts w:ascii="Century Gothic" w:hAnsi="Century Gothic" w:cs="American Typewriter"/>
          <w:color w:val="0000FF"/>
          <w:sz w:val="20"/>
          <w:szCs w:val="20"/>
        </w:rPr>
      </w:pPr>
    </w:p>
    <w:p w14:paraId="337BED41" w14:textId="77777777" w:rsidR="00803F34" w:rsidRPr="006B3F26" w:rsidRDefault="00803F34" w:rsidP="00F93206">
      <w:pPr>
        <w:pStyle w:val="ListParagraph"/>
        <w:widowControl w:val="0"/>
        <w:numPr>
          <w:ilvl w:val="0"/>
          <w:numId w:val="3"/>
        </w:numPr>
        <w:autoSpaceDE w:val="0"/>
        <w:autoSpaceDN w:val="0"/>
        <w:adjustRightInd w:val="0"/>
        <w:ind w:left="1260"/>
        <w:rPr>
          <w:rFonts w:ascii="Century Gothic" w:hAnsi="Century Gothic" w:cs="American Typewriter"/>
          <w:color w:val="0000FF"/>
          <w:sz w:val="20"/>
          <w:szCs w:val="20"/>
        </w:rPr>
      </w:pPr>
      <w:r w:rsidRPr="006B3F26">
        <w:rPr>
          <w:rFonts w:ascii="Century Gothic" w:hAnsi="Century Gothic" w:cs="American Typewriter"/>
          <w:color w:val="0000FF"/>
          <w:sz w:val="20"/>
          <w:szCs w:val="20"/>
        </w:rPr>
        <w:t xml:space="preserve">A Mosaic Workshop to create a sacred icon: </w:t>
      </w:r>
      <w:r w:rsidR="00790306" w:rsidRPr="00790306">
        <w:rPr>
          <w:rFonts w:ascii="Century Gothic" w:hAnsi="Century Gothic" w:cs="American Typewriter"/>
          <w:b/>
          <w:color w:val="0000FF"/>
          <w:sz w:val="20"/>
          <w:szCs w:val="20"/>
        </w:rPr>
        <w:t>Sat/Sun</w:t>
      </w:r>
      <w:r w:rsidR="00790306">
        <w:rPr>
          <w:rFonts w:ascii="Century Gothic" w:hAnsi="Century Gothic" w:cs="American Typewriter"/>
          <w:color w:val="0000FF"/>
          <w:sz w:val="20"/>
          <w:szCs w:val="20"/>
        </w:rPr>
        <w:t xml:space="preserve"> </w:t>
      </w:r>
      <w:r w:rsidRPr="001556AC">
        <w:rPr>
          <w:rFonts w:ascii="Century Gothic" w:hAnsi="Century Gothic" w:cs="American Typewriter"/>
          <w:b/>
          <w:color w:val="0000FF"/>
          <w:sz w:val="20"/>
          <w:szCs w:val="20"/>
        </w:rPr>
        <w:t>Dec 14</w:t>
      </w:r>
      <w:r w:rsidR="001556AC" w:rsidRPr="001556AC">
        <w:rPr>
          <w:rFonts w:ascii="Century Gothic" w:hAnsi="Century Gothic" w:cs="American Typewriter"/>
          <w:b/>
          <w:color w:val="0000FF"/>
          <w:sz w:val="20"/>
          <w:szCs w:val="20"/>
          <w:vertAlign w:val="superscript"/>
        </w:rPr>
        <w:t>th</w:t>
      </w:r>
      <w:r w:rsidR="001556AC">
        <w:rPr>
          <w:rFonts w:ascii="Century Gothic" w:hAnsi="Century Gothic" w:cs="American Typewriter"/>
          <w:b/>
          <w:color w:val="0000FF"/>
          <w:sz w:val="20"/>
          <w:szCs w:val="20"/>
        </w:rPr>
        <w:t xml:space="preserve"> </w:t>
      </w:r>
      <w:r w:rsidRPr="001556AC">
        <w:rPr>
          <w:rFonts w:ascii="Century Gothic" w:hAnsi="Century Gothic" w:cs="American Typewriter"/>
          <w:b/>
          <w:color w:val="0000FF"/>
          <w:sz w:val="20"/>
          <w:szCs w:val="20"/>
        </w:rPr>
        <w:t>/15</w:t>
      </w:r>
      <w:r w:rsidR="001556AC" w:rsidRPr="001556AC">
        <w:rPr>
          <w:rFonts w:ascii="Century Gothic" w:hAnsi="Century Gothic" w:cs="American Typewriter"/>
          <w:b/>
          <w:color w:val="0000FF"/>
          <w:sz w:val="20"/>
          <w:szCs w:val="20"/>
          <w:vertAlign w:val="superscript"/>
        </w:rPr>
        <w:t>th</w:t>
      </w:r>
      <w:r w:rsidR="001556AC">
        <w:rPr>
          <w:rFonts w:ascii="Century Gothic" w:hAnsi="Century Gothic" w:cs="American Typewriter"/>
          <w:color w:val="0000FF"/>
          <w:sz w:val="20"/>
          <w:szCs w:val="20"/>
        </w:rPr>
        <w:t xml:space="preserve">, Sat 10am-3pm, Sun 1-6pm </w:t>
      </w:r>
      <w:r w:rsidR="00F93206" w:rsidRPr="006B3F26">
        <w:rPr>
          <w:rFonts w:ascii="Century Gothic" w:hAnsi="Century Gothic" w:cs="American Typewriter"/>
          <w:color w:val="0000FF"/>
          <w:sz w:val="20"/>
          <w:szCs w:val="20"/>
        </w:rPr>
        <w:t>@ Spiral Mosaics in Gorse Mill Studios</w:t>
      </w:r>
      <w:r w:rsidR="001556AC">
        <w:rPr>
          <w:rFonts w:ascii="Century Gothic" w:hAnsi="Century Gothic" w:cs="American Typewriter"/>
          <w:color w:val="0000FF"/>
          <w:sz w:val="20"/>
          <w:szCs w:val="20"/>
        </w:rPr>
        <w:t>, 31 Thorpe Rd., Needham</w:t>
      </w:r>
    </w:p>
    <w:p w14:paraId="344996AE" w14:textId="77777777" w:rsidR="00F93206" w:rsidRPr="006B3F26" w:rsidRDefault="00F93206" w:rsidP="00F93206">
      <w:pPr>
        <w:widowControl w:val="0"/>
        <w:autoSpaceDE w:val="0"/>
        <w:autoSpaceDN w:val="0"/>
        <w:adjustRightInd w:val="0"/>
        <w:ind w:left="1260"/>
        <w:rPr>
          <w:rFonts w:ascii="Century Gothic" w:hAnsi="Century Gothic" w:cs="American Typewriter"/>
          <w:color w:val="0000FF"/>
          <w:sz w:val="20"/>
          <w:szCs w:val="20"/>
        </w:rPr>
      </w:pPr>
    </w:p>
    <w:p w14:paraId="0626504E" w14:textId="77777777" w:rsidR="00F93206" w:rsidRPr="006B3F26" w:rsidRDefault="00F93206" w:rsidP="006B3F26">
      <w:pPr>
        <w:pStyle w:val="ListParagraph"/>
        <w:widowControl w:val="0"/>
        <w:numPr>
          <w:ilvl w:val="0"/>
          <w:numId w:val="3"/>
        </w:numPr>
        <w:autoSpaceDE w:val="0"/>
        <w:autoSpaceDN w:val="0"/>
        <w:adjustRightInd w:val="0"/>
        <w:ind w:left="1260"/>
        <w:rPr>
          <w:rFonts w:ascii="Century Gothic" w:hAnsi="Century Gothic" w:cs="American Typewriter"/>
          <w:color w:val="0000FF"/>
          <w:sz w:val="20"/>
          <w:szCs w:val="20"/>
        </w:rPr>
      </w:pPr>
      <w:r w:rsidRPr="006B3F26">
        <w:rPr>
          <w:rFonts w:ascii="Century Gothic" w:hAnsi="Century Gothic" w:cs="American Typewriter"/>
          <w:color w:val="0000FF"/>
          <w:sz w:val="20"/>
          <w:szCs w:val="20"/>
        </w:rPr>
        <w:t>Drop-in studio hours</w:t>
      </w:r>
      <w:r w:rsidR="001556AC">
        <w:rPr>
          <w:rFonts w:ascii="Century Gothic" w:hAnsi="Century Gothic" w:cs="American Typewriter"/>
          <w:color w:val="0000FF"/>
          <w:sz w:val="20"/>
          <w:szCs w:val="20"/>
        </w:rPr>
        <w:t xml:space="preserve"> to work at your own pace</w:t>
      </w:r>
      <w:r w:rsidR="006B3F26" w:rsidRPr="006B3F26">
        <w:rPr>
          <w:rFonts w:ascii="Century Gothic" w:hAnsi="Century Gothic" w:cs="American Typewriter"/>
          <w:color w:val="0000FF"/>
          <w:sz w:val="20"/>
          <w:szCs w:val="20"/>
        </w:rPr>
        <w:t>:</w:t>
      </w:r>
      <w:r w:rsidRPr="006B3F26">
        <w:rPr>
          <w:rFonts w:ascii="Century Gothic" w:hAnsi="Century Gothic" w:cs="American Typewriter"/>
          <w:color w:val="0000FF"/>
          <w:sz w:val="20"/>
          <w:szCs w:val="20"/>
        </w:rPr>
        <w:t xml:space="preserve"> </w:t>
      </w:r>
      <w:r w:rsidRPr="001556AC">
        <w:rPr>
          <w:rFonts w:ascii="Century Gothic" w:hAnsi="Century Gothic" w:cs="American Typewriter"/>
          <w:b/>
          <w:color w:val="0000FF"/>
          <w:sz w:val="20"/>
          <w:szCs w:val="20"/>
        </w:rPr>
        <w:t xml:space="preserve">Mondays </w:t>
      </w:r>
      <w:r w:rsidR="006B3F26" w:rsidRPr="001556AC">
        <w:rPr>
          <w:rFonts w:ascii="Century Gothic" w:hAnsi="Century Gothic" w:cs="American Typewriter"/>
          <w:b/>
          <w:color w:val="0000FF"/>
          <w:sz w:val="20"/>
          <w:szCs w:val="20"/>
        </w:rPr>
        <w:t>12/9, 12/16</w:t>
      </w:r>
      <w:r w:rsidR="006B3F26" w:rsidRPr="006B3F26">
        <w:rPr>
          <w:rFonts w:ascii="Century Gothic" w:hAnsi="Century Gothic" w:cs="American Typewriter"/>
          <w:color w:val="0000FF"/>
          <w:sz w:val="20"/>
          <w:szCs w:val="20"/>
        </w:rPr>
        <w:t xml:space="preserve"> 10am-1pm; </w:t>
      </w:r>
      <w:r w:rsidRPr="001556AC">
        <w:rPr>
          <w:rFonts w:ascii="Century Gothic" w:hAnsi="Century Gothic" w:cs="American Typewriter"/>
          <w:b/>
          <w:color w:val="0000FF"/>
          <w:sz w:val="20"/>
          <w:szCs w:val="20"/>
        </w:rPr>
        <w:t>Thursdays 12/12, 12/19</w:t>
      </w:r>
      <w:r w:rsidRPr="006B3F26">
        <w:rPr>
          <w:rFonts w:ascii="Century Gothic" w:hAnsi="Century Gothic" w:cs="American Typewriter"/>
          <w:color w:val="0000FF"/>
          <w:sz w:val="20"/>
          <w:szCs w:val="20"/>
        </w:rPr>
        <w:t xml:space="preserve"> 5-8pm</w:t>
      </w:r>
      <w:r w:rsidR="001556AC">
        <w:rPr>
          <w:rFonts w:ascii="Century Gothic" w:hAnsi="Century Gothic" w:cs="American Typewriter"/>
          <w:color w:val="0000FF"/>
          <w:sz w:val="20"/>
          <w:szCs w:val="20"/>
        </w:rPr>
        <w:t xml:space="preserve"> (to be scheduled in advance)</w:t>
      </w:r>
    </w:p>
    <w:p w14:paraId="06E37191" w14:textId="77777777" w:rsidR="00803F34" w:rsidRDefault="00803F34" w:rsidP="00803F34"/>
    <w:p w14:paraId="5E88881D" w14:textId="77777777" w:rsidR="000C34E6" w:rsidRPr="00F93206" w:rsidRDefault="000C34E6" w:rsidP="00213755">
      <w:pPr>
        <w:widowControl w:val="0"/>
        <w:autoSpaceDE w:val="0"/>
        <w:autoSpaceDN w:val="0"/>
        <w:adjustRightInd w:val="0"/>
        <w:rPr>
          <w:rFonts w:ascii="Abadi MT Condensed Light" w:hAnsi="Abadi MT Condensed Light" w:cs="Ayuthaya"/>
          <w:color w:val="607424"/>
        </w:rPr>
      </w:pPr>
    </w:p>
    <w:p w14:paraId="36DAA278" w14:textId="77777777" w:rsidR="00CA00E2" w:rsidRPr="00790306" w:rsidRDefault="00CA00E2" w:rsidP="00A912AF">
      <w:pPr>
        <w:widowControl w:val="0"/>
        <w:autoSpaceDE w:val="0"/>
        <w:autoSpaceDN w:val="0"/>
        <w:adjustRightInd w:val="0"/>
        <w:ind w:left="-1440"/>
        <w:rPr>
          <w:rFonts w:ascii="Georgia" w:hAnsi="Georgia" w:cs="Georgia"/>
          <w:b/>
          <w:bCs/>
          <w:i/>
          <w:iCs/>
          <w:color w:val="24221E"/>
        </w:rPr>
      </w:pPr>
      <w:r w:rsidRPr="00790306">
        <w:rPr>
          <w:rFonts w:ascii="Georgia" w:hAnsi="Georgia" w:cs="Georgia"/>
          <w:b/>
          <w:bCs/>
          <w:i/>
          <w:iCs/>
          <w:color w:val="24221E"/>
        </w:rPr>
        <w:t>Do you long to make the season of Advent a more meaningful time of prayer and reflection?</w:t>
      </w:r>
      <w:r w:rsidR="00A912AF" w:rsidRPr="00790306">
        <w:rPr>
          <w:rFonts w:ascii="Georgia" w:hAnsi="Georgia" w:cs="Georgia"/>
          <w:b/>
          <w:bCs/>
          <w:i/>
          <w:iCs/>
          <w:color w:val="24221E"/>
        </w:rPr>
        <w:t xml:space="preserve">  </w:t>
      </w:r>
      <w:r w:rsidRPr="00790306">
        <w:rPr>
          <w:rFonts w:ascii="Georgia" w:hAnsi="Georgia" w:cs="Georgia"/>
          <w:b/>
          <w:bCs/>
          <w:i/>
          <w:iCs/>
          <w:color w:val="24221E"/>
        </w:rPr>
        <w:t>Do you want to make space to listen to your deepest call in this season of birthing?</w:t>
      </w:r>
      <w:r w:rsidR="00A912AF" w:rsidRPr="00790306">
        <w:rPr>
          <w:rFonts w:ascii="Georgia" w:hAnsi="Georgia" w:cs="Georgia"/>
          <w:b/>
          <w:bCs/>
          <w:i/>
          <w:iCs/>
          <w:color w:val="24221E"/>
        </w:rPr>
        <w:t xml:space="preserve">  </w:t>
      </w:r>
    </w:p>
    <w:p w14:paraId="7C979894" w14:textId="77777777" w:rsidR="006B3F26" w:rsidRDefault="00280B5C" w:rsidP="00CA00E2">
      <w:pPr>
        <w:widowControl w:val="0"/>
        <w:autoSpaceDE w:val="0"/>
        <w:autoSpaceDN w:val="0"/>
        <w:adjustRightInd w:val="0"/>
        <w:rPr>
          <w:rFonts w:ascii="Georgia" w:hAnsi="Georgia" w:cs="Georgia"/>
          <w:b/>
          <w:bCs/>
          <w:i/>
          <w:iCs/>
          <w:color w:val="24221E"/>
          <w:sz w:val="28"/>
          <w:szCs w:val="28"/>
        </w:rPr>
      </w:pPr>
      <w:r>
        <w:rPr>
          <w:rFonts w:ascii="Georgia" w:hAnsi="Georgia" w:cs="Georgia"/>
          <w:noProof/>
          <w:color w:val="24221E"/>
          <w:sz w:val="26"/>
          <w:szCs w:val="26"/>
        </w:rPr>
        <mc:AlternateContent>
          <mc:Choice Requires="wps">
            <w:drawing>
              <wp:anchor distT="0" distB="0" distL="114300" distR="114300" simplePos="0" relativeHeight="251663360" behindDoc="0" locked="0" layoutInCell="1" allowOverlap="1" wp14:anchorId="3AC3CF9D" wp14:editId="05008CD6">
                <wp:simplePos x="0" y="0"/>
                <wp:positionH relativeFrom="column">
                  <wp:posOffset>2514600</wp:posOffset>
                </wp:positionH>
                <wp:positionV relativeFrom="paragraph">
                  <wp:posOffset>80010</wp:posOffset>
                </wp:positionV>
                <wp:extent cx="3429000" cy="40005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3429000" cy="4000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0120D5" w14:textId="77777777" w:rsidR="001556AC" w:rsidRPr="00280B5C" w:rsidRDefault="001556AC" w:rsidP="00280B5C">
                            <w:pPr>
                              <w:widowControl w:val="0"/>
                              <w:autoSpaceDE w:val="0"/>
                              <w:autoSpaceDN w:val="0"/>
                              <w:adjustRightInd w:val="0"/>
                              <w:rPr>
                                <w:rFonts w:ascii="Century Gothic" w:hAnsi="Century Gothic" w:cs="Big Caslon"/>
                                <w:b/>
                                <w:bCs/>
                                <w:color w:val="514A32"/>
                                <w:sz w:val="20"/>
                                <w:szCs w:val="20"/>
                              </w:rPr>
                            </w:pPr>
                            <w:r w:rsidRPr="00280B5C">
                              <w:rPr>
                                <w:rFonts w:ascii="Century Gothic" w:hAnsi="Century Gothic" w:cs="Big Caslon"/>
                                <w:b/>
                                <w:bCs/>
                                <w:color w:val="514A32"/>
                                <w:sz w:val="20"/>
                                <w:szCs w:val="20"/>
                              </w:rPr>
                              <w:t xml:space="preserve">Online Retreat led by Abbey of the Arts </w:t>
                            </w:r>
                            <w:hyperlink r:id="rId7" w:history="1">
                              <w:r w:rsidRPr="00280B5C">
                                <w:rPr>
                                  <w:rStyle w:val="Hyperlink"/>
                                  <w:rFonts w:ascii="Century Gothic" w:hAnsi="Century Gothic" w:cs="Big Caslon"/>
                                  <w:sz w:val="20"/>
                                  <w:szCs w:val="20"/>
                                </w:rPr>
                                <w:t>http://abbeyofthearts.com/classes/online-classes/birthing-the-holy/</w:t>
                              </w:r>
                            </w:hyperlink>
                            <w:r w:rsidRPr="00280B5C">
                              <w:rPr>
                                <w:rFonts w:ascii="Century Gothic" w:hAnsi="Century Gothic" w:cs="Big Caslon"/>
                                <w:bCs/>
                                <w:color w:val="514A32"/>
                                <w:sz w:val="20"/>
                                <w:szCs w:val="20"/>
                              </w:rPr>
                              <w:t xml:space="preserve">with Christine </w:t>
                            </w:r>
                            <w:proofErr w:type="spellStart"/>
                            <w:r w:rsidRPr="00280B5C">
                              <w:rPr>
                                <w:rFonts w:ascii="Century Gothic" w:hAnsi="Century Gothic" w:cs="Big Caslon"/>
                                <w:bCs/>
                                <w:color w:val="514A32"/>
                                <w:sz w:val="20"/>
                                <w:szCs w:val="20"/>
                              </w:rPr>
                              <w:t>Valters</w:t>
                            </w:r>
                            <w:proofErr w:type="spellEnd"/>
                            <w:r w:rsidRPr="00280B5C">
                              <w:rPr>
                                <w:rFonts w:ascii="Century Gothic" w:hAnsi="Century Gothic" w:cs="Big Caslon"/>
                                <w:bCs/>
                                <w:color w:val="514A32"/>
                                <w:sz w:val="20"/>
                                <w:szCs w:val="20"/>
                              </w:rPr>
                              <w:t xml:space="preserve"> </w:t>
                            </w:r>
                            <w:proofErr w:type="spellStart"/>
                            <w:r w:rsidRPr="00280B5C">
                              <w:rPr>
                                <w:rFonts w:ascii="Century Gothic" w:hAnsi="Century Gothic" w:cs="Big Caslon"/>
                                <w:bCs/>
                                <w:color w:val="514A32"/>
                                <w:sz w:val="20"/>
                                <w:szCs w:val="20"/>
                              </w:rPr>
                              <w:t>Paintner</w:t>
                            </w:r>
                            <w:proofErr w:type="spellEnd"/>
                            <w:r w:rsidRPr="00280B5C">
                              <w:rPr>
                                <w:rFonts w:ascii="Century Gothic" w:hAnsi="Century Gothic" w:cs="Big Caslon"/>
                                <w:bCs/>
                                <w:color w:val="514A32"/>
                                <w:sz w:val="20"/>
                                <w:szCs w:val="20"/>
                              </w:rPr>
                              <w:t xml:space="preserve"> and guest teachers and artists </w:t>
                            </w:r>
                            <w:hyperlink r:id="rId8" w:history="1">
                              <w:proofErr w:type="spellStart"/>
                              <w:r w:rsidRPr="00280B5C">
                                <w:rPr>
                                  <w:rFonts w:ascii="Century Gothic" w:hAnsi="Century Gothic" w:cs="Big Caslon"/>
                                  <w:bCs/>
                                  <w:color w:val="3B6007"/>
                                  <w:sz w:val="20"/>
                                  <w:szCs w:val="20"/>
                                  <w:u w:val="single" w:color="3B6007"/>
                                </w:rPr>
                                <w:t>Dara</w:t>
                              </w:r>
                              <w:proofErr w:type="spellEnd"/>
                              <w:r w:rsidRPr="00280B5C">
                                <w:rPr>
                                  <w:rFonts w:ascii="Century Gothic" w:hAnsi="Century Gothic" w:cs="Big Caslon"/>
                                  <w:bCs/>
                                  <w:color w:val="3B6007"/>
                                  <w:sz w:val="20"/>
                                  <w:szCs w:val="20"/>
                                  <w:u w:val="single" w:color="3B6007"/>
                                </w:rPr>
                                <w:t xml:space="preserve"> Molloy</w:t>
                              </w:r>
                            </w:hyperlink>
                            <w:r w:rsidRPr="00280B5C">
                              <w:rPr>
                                <w:rFonts w:ascii="Century Gothic" w:hAnsi="Century Gothic" w:cs="Big Caslon"/>
                                <w:bCs/>
                                <w:color w:val="514A32"/>
                                <w:sz w:val="20"/>
                                <w:szCs w:val="20"/>
                              </w:rPr>
                              <w:t xml:space="preserve">, </w:t>
                            </w:r>
                            <w:hyperlink r:id="rId9" w:history="1">
                              <w:r w:rsidRPr="00280B5C">
                                <w:rPr>
                                  <w:rFonts w:ascii="Century Gothic" w:hAnsi="Century Gothic" w:cs="Big Caslon"/>
                                  <w:bCs/>
                                  <w:color w:val="3B6007"/>
                                  <w:sz w:val="20"/>
                                  <w:szCs w:val="20"/>
                                  <w:u w:val="single" w:color="3B6007"/>
                                </w:rPr>
                                <w:t>Betsey Beckman</w:t>
                              </w:r>
                            </w:hyperlink>
                            <w:r w:rsidRPr="00280B5C">
                              <w:rPr>
                                <w:rFonts w:ascii="Century Gothic" w:hAnsi="Century Gothic" w:cs="Big Caslon"/>
                                <w:bCs/>
                                <w:color w:val="514A32"/>
                                <w:sz w:val="20"/>
                                <w:szCs w:val="20"/>
                              </w:rPr>
                              <w:t xml:space="preserve">, and </w:t>
                            </w:r>
                            <w:hyperlink r:id="rId10" w:history="1">
                              <w:r w:rsidRPr="00280B5C">
                                <w:rPr>
                                  <w:rFonts w:ascii="Century Gothic" w:hAnsi="Century Gothic" w:cs="Big Caslon"/>
                                  <w:bCs/>
                                  <w:color w:val="3B6007"/>
                                  <w:sz w:val="20"/>
                                  <w:szCs w:val="20"/>
                                  <w:u w:val="single" w:color="3B6007"/>
                                </w:rPr>
                                <w:t xml:space="preserve">Richard </w:t>
                              </w:r>
                              <w:proofErr w:type="spellStart"/>
                              <w:r w:rsidRPr="00280B5C">
                                <w:rPr>
                                  <w:rFonts w:ascii="Century Gothic" w:hAnsi="Century Gothic" w:cs="Big Caslon"/>
                                  <w:bCs/>
                                  <w:color w:val="3B6007"/>
                                  <w:sz w:val="20"/>
                                  <w:szCs w:val="20"/>
                                  <w:u w:val="single" w:color="3B6007"/>
                                </w:rPr>
                                <w:t>Bruxvoort</w:t>
                              </w:r>
                              <w:proofErr w:type="spellEnd"/>
                              <w:r w:rsidRPr="00280B5C">
                                <w:rPr>
                                  <w:rFonts w:ascii="Century Gothic" w:hAnsi="Century Gothic" w:cs="Big Caslon"/>
                                  <w:bCs/>
                                  <w:color w:val="3B6007"/>
                                  <w:sz w:val="20"/>
                                  <w:szCs w:val="20"/>
                                  <w:u w:val="single" w:color="3B6007"/>
                                </w:rPr>
                                <w:t xml:space="preserve"> </w:t>
                              </w:r>
                              <w:proofErr w:type="spellStart"/>
                              <w:r w:rsidRPr="00280B5C">
                                <w:rPr>
                                  <w:rFonts w:ascii="Century Gothic" w:hAnsi="Century Gothic" w:cs="Big Caslon"/>
                                  <w:bCs/>
                                  <w:color w:val="3B6007"/>
                                  <w:sz w:val="20"/>
                                  <w:szCs w:val="20"/>
                                  <w:u w:val="single" w:color="3B6007"/>
                                </w:rPr>
                                <w:t>Colligan</w:t>
                              </w:r>
                              <w:proofErr w:type="spellEnd"/>
                            </w:hyperlink>
                          </w:p>
                          <w:p w14:paraId="78556823" w14:textId="77777777" w:rsidR="001556AC" w:rsidRPr="00280B5C" w:rsidRDefault="001556AC" w:rsidP="00280B5C">
                            <w:pPr>
                              <w:widowControl w:val="0"/>
                              <w:autoSpaceDE w:val="0"/>
                              <w:autoSpaceDN w:val="0"/>
                              <w:adjustRightInd w:val="0"/>
                              <w:rPr>
                                <w:rFonts w:ascii="Century Gothic" w:hAnsi="Century Gothic" w:cs="Big Caslon"/>
                                <w:b/>
                                <w:bCs/>
                                <w:color w:val="514A32"/>
                                <w:sz w:val="20"/>
                                <w:szCs w:val="20"/>
                              </w:rPr>
                            </w:pPr>
                          </w:p>
                          <w:p w14:paraId="7F8901F8" w14:textId="77777777" w:rsidR="001556AC" w:rsidRPr="00280B5C" w:rsidRDefault="001556AC" w:rsidP="00280B5C">
                            <w:pPr>
                              <w:widowControl w:val="0"/>
                              <w:autoSpaceDE w:val="0"/>
                              <w:autoSpaceDN w:val="0"/>
                              <w:adjustRightInd w:val="0"/>
                              <w:rPr>
                                <w:rFonts w:ascii="Century Gothic" w:hAnsi="Century Gothic" w:cs="Big Caslon"/>
                                <w:color w:val="24221E"/>
                                <w:sz w:val="20"/>
                                <w:szCs w:val="20"/>
                              </w:rPr>
                            </w:pPr>
                            <w:r w:rsidRPr="00280B5C">
                              <w:rPr>
                                <w:rFonts w:ascii="Century Gothic" w:hAnsi="Century Gothic" w:cs="Big Caslon"/>
                                <w:color w:val="24221E"/>
                                <w:sz w:val="20"/>
                                <w:szCs w:val="20"/>
                              </w:rPr>
                              <w:t xml:space="preserve">Each of us is called to participate in bringing God to birth in the world. We each hear our own annunciations and invitations to </w:t>
                            </w:r>
                            <w:proofErr w:type="spellStart"/>
                            <w:r w:rsidRPr="00280B5C">
                              <w:rPr>
                                <w:rFonts w:ascii="Century Gothic" w:hAnsi="Century Gothic" w:cs="Big Caslon"/>
                                <w:color w:val="24221E"/>
                                <w:sz w:val="20"/>
                                <w:szCs w:val="20"/>
                              </w:rPr>
                              <w:t>enflesh</w:t>
                            </w:r>
                            <w:proofErr w:type="spellEnd"/>
                            <w:r w:rsidRPr="00280B5C">
                              <w:rPr>
                                <w:rFonts w:ascii="Century Gothic" w:hAnsi="Century Gothic" w:cs="Big Caslon"/>
                                <w:color w:val="24221E"/>
                                <w:sz w:val="20"/>
                                <w:szCs w:val="20"/>
                              </w:rPr>
                              <w:t xml:space="preserve"> the sacred </w:t>
                            </w:r>
                            <w:proofErr w:type="gramStart"/>
                            <w:r w:rsidRPr="00280B5C">
                              <w:rPr>
                                <w:rFonts w:ascii="Century Gothic" w:hAnsi="Century Gothic" w:cs="Big Caslon"/>
                                <w:color w:val="24221E"/>
                                <w:sz w:val="20"/>
                                <w:szCs w:val="20"/>
                              </w:rPr>
                              <w:t>creative call</w:t>
                            </w:r>
                            <w:proofErr w:type="gramEnd"/>
                            <w:r w:rsidRPr="00280B5C">
                              <w:rPr>
                                <w:rFonts w:ascii="Century Gothic" w:hAnsi="Century Gothic" w:cs="Big Caslon"/>
                                <w:color w:val="24221E"/>
                                <w:sz w:val="20"/>
                                <w:szCs w:val="20"/>
                              </w:rPr>
                              <w:t xml:space="preserve"> of our hearts in service to others. The </w:t>
                            </w:r>
                            <w:proofErr w:type="gramStart"/>
                            <w:r w:rsidRPr="00280B5C">
                              <w:rPr>
                                <w:rFonts w:ascii="Century Gothic" w:hAnsi="Century Gothic" w:cs="Big Caslon"/>
                                <w:color w:val="24221E"/>
                                <w:sz w:val="20"/>
                                <w:szCs w:val="20"/>
                              </w:rPr>
                              <w:t>season of Advent invite</w:t>
                            </w:r>
                            <w:proofErr w:type="gramEnd"/>
                            <w:r w:rsidRPr="00280B5C">
                              <w:rPr>
                                <w:rFonts w:ascii="Century Gothic" w:hAnsi="Century Gothic" w:cs="Big Caslon"/>
                                <w:color w:val="24221E"/>
                                <w:sz w:val="20"/>
                                <w:szCs w:val="20"/>
                              </w:rPr>
                              <w:t xml:space="preserve"> us into a profound reflection on this invitation and the movement toward birthing. The weeks of the Advent season offer us archetypal themes to ponder each calling us to take our creativity seriously.  This year's Advent retreat will bring the gifts of the Celtic Christian imagination to guide our reflection.  We will draw upon the themes and ideas that nourished the ancient Irish monks.</w:t>
                            </w:r>
                          </w:p>
                          <w:p w14:paraId="461D7FA7" w14:textId="77777777" w:rsidR="001556AC" w:rsidRPr="00280B5C" w:rsidRDefault="001556AC">
                            <w:pPr>
                              <w:rPr>
                                <w:rFonts w:ascii="Century Gothic" w:hAnsi="Century Gothic" w:cs="Big Caslon"/>
                                <w:sz w:val="20"/>
                                <w:szCs w:val="20"/>
                              </w:rPr>
                            </w:pPr>
                          </w:p>
                          <w:p w14:paraId="74B70D8B" w14:textId="77777777" w:rsidR="001556AC" w:rsidRPr="00280B5C" w:rsidRDefault="001556AC">
                            <w:pPr>
                              <w:rPr>
                                <w:rFonts w:ascii="Century Gothic" w:hAnsi="Century Gothic" w:cs="Big Caslon"/>
                                <w:sz w:val="20"/>
                                <w:szCs w:val="20"/>
                              </w:rPr>
                            </w:pPr>
                            <w:r w:rsidRPr="00280B5C">
                              <w:rPr>
                                <w:rFonts w:ascii="Century Gothic" w:hAnsi="Century Gothic" w:cs="Big Caslon"/>
                                <w:sz w:val="20"/>
                                <w:szCs w:val="20"/>
                              </w:rPr>
                              <w:t>R</w:t>
                            </w:r>
                            <w:r>
                              <w:rPr>
                                <w:rFonts w:ascii="Century Gothic" w:hAnsi="Century Gothic" w:cs="Big Caslon"/>
                                <w:sz w:val="20"/>
                                <w:szCs w:val="20"/>
                              </w:rPr>
                              <w:t>SVP</w:t>
                            </w:r>
                            <w:r w:rsidRPr="00280B5C">
                              <w:rPr>
                                <w:rFonts w:ascii="Century Gothic" w:hAnsi="Century Gothic" w:cs="Big Caslon"/>
                                <w:sz w:val="20"/>
                                <w:szCs w:val="20"/>
                              </w:rPr>
                              <w:t xml:space="preserve"> to Emily at </w:t>
                            </w:r>
                            <w:hyperlink r:id="rId11" w:history="1">
                              <w:r w:rsidRPr="00280B5C">
                                <w:rPr>
                                  <w:rStyle w:val="Hyperlink"/>
                                  <w:rFonts w:ascii="Century Gothic" w:hAnsi="Century Gothic" w:cs="Big Caslon"/>
                                  <w:sz w:val="20"/>
                                  <w:szCs w:val="20"/>
                                </w:rPr>
                                <w:t>emilynj@imagodeifund.org</w:t>
                              </w:r>
                            </w:hyperlink>
                            <w:r>
                              <w:rPr>
                                <w:rFonts w:ascii="Century Gothic" w:hAnsi="Century Gothic" w:cs="Big Caslon"/>
                                <w:sz w:val="20"/>
                                <w:szCs w:val="20"/>
                              </w:rPr>
                              <w:t xml:space="preserve"> and I will include you in the group registration for the online retreat.  The cost is being subsidized to offer this as a ministry of soul care.  Donations are accepted in a basket in the studio to help offset material costs.</w:t>
                            </w:r>
                          </w:p>
                          <w:p w14:paraId="2D8F9292" w14:textId="77777777" w:rsidR="001556AC" w:rsidRPr="00280B5C" w:rsidRDefault="001556A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98pt;margin-top:6.3pt;width:270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" filled="f" stroked="f">
                <v:textbox>
                  <w:txbxContent>
                    <w:p w14:paraId="5A0120D5" w14:textId="77777777" w:rsidR="001556AC" w:rsidRPr="00280B5C" w:rsidRDefault="001556AC" w:rsidP="00280B5C">
                      <w:pPr>
                        <w:widowControl w:val="0"/>
                        <w:autoSpaceDE w:val="0"/>
                        <w:autoSpaceDN w:val="0"/>
                        <w:adjustRightInd w:val="0"/>
                        <w:rPr>
                          <w:rFonts w:ascii="Century Gothic" w:hAnsi="Century Gothic" w:cs="Big Caslon"/>
                          <w:b/>
                          <w:bCs/>
                          <w:color w:val="514A32"/>
                          <w:sz w:val="20"/>
                          <w:szCs w:val="20"/>
                        </w:rPr>
                      </w:pPr>
                      <w:r w:rsidRPr="00280B5C">
                        <w:rPr>
                          <w:rFonts w:ascii="Century Gothic" w:hAnsi="Century Gothic" w:cs="Big Caslon"/>
                          <w:b/>
                          <w:bCs/>
                          <w:color w:val="514A32"/>
                          <w:sz w:val="20"/>
                          <w:szCs w:val="20"/>
                        </w:rPr>
                        <w:t xml:space="preserve">Online Retreat led by Abbey of the Arts </w:t>
                      </w:r>
                      <w:hyperlink r:id="rId12" w:history="1">
                        <w:r w:rsidRPr="00280B5C">
                          <w:rPr>
                            <w:rStyle w:val="Hyperlink"/>
                            <w:rFonts w:ascii="Century Gothic" w:hAnsi="Century Gothic" w:cs="Big Caslon"/>
                            <w:sz w:val="20"/>
                            <w:szCs w:val="20"/>
                          </w:rPr>
                          <w:t>http://abbeyofthearts.com/classes/online-classes/birthing-the-holy/</w:t>
                        </w:r>
                      </w:hyperlink>
                      <w:r w:rsidRPr="00280B5C">
                        <w:rPr>
                          <w:rFonts w:ascii="Century Gothic" w:hAnsi="Century Gothic" w:cs="Big Caslon"/>
                          <w:bCs/>
                          <w:color w:val="514A32"/>
                          <w:sz w:val="20"/>
                          <w:szCs w:val="20"/>
                        </w:rPr>
                        <w:t xml:space="preserve">with Christine </w:t>
                      </w:r>
                      <w:proofErr w:type="spellStart"/>
                      <w:r w:rsidRPr="00280B5C">
                        <w:rPr>
                          <w:rFonts w:ascii="Century Gothic" w:hAnsi="Century Gothic" w:cs="Big Caslon"/>
                          <w:bCs/>
                          <w:color w:val="514A32"/>
                          <w:sz w:val="20"/>
                          <w:szCs w:val="20"/>
                        </w:rPr>
                        <w:t>Valters</w:t>
                      </w:r>
                      <w:proofErr w:type="spellEnd"/>
                      <w:r w:rsidRPr="00280B5C">
                        <w:rPr>
                          <w:rFonts w:ascii="Century Gothic" w:hAnsi="Century Gothic" w:cs="Big Caslon"/>
                          <w:bCs/>
                          <w:color w:val="514A32"/>
                          <w:sz w:val="20"/>
                          <w:szCs w:val="20"/>
                        </w:rPr>
                        <w:t xml:space="preserve"> </w:t>
                      </w:r>
                      <w:proofErr w:type="spellStart"/>
                      <w:r w:rsidRPr="00280B5C">
                        <w:rPr>
                          <w:rFonts w:ascii="Century Gothic" w:hAnsi="Century Gothic" w:cs="Big Caslon"/>
                          <w:bCs/>
                          <w:color w:val="514A32"/>
                          <w:sz w:val="20"/>
                          <w:szCs w:val="20"/>
                        </w:rPr>
                        <w:t>Paintner</w:t>
                      </w:r>
                      <w:proofErr w:type="spellEnd"/>
                      <w:r w:rsidRPr="00280B5C">
                        <w:rPr>
                          <w:rFonts w:ascii="Century Gothic" w:hAnsi="Century Gothic" w:cs="Big Caslon"/>
                          <w:bCs/>
                          <w:color w:val="514A32"/>
                          <w:sz w:val="20"/>
                          <w:szCs w:val="20"/>
                        </w:rPr>
                        <w:t xml:space="preserve"> and guest teachers and artists </w:t>
                      </w:r>
                      <w:hyperlink r:id="rId13" w:history="1">
                        <w:proofErr w:type="spellStart"/>
                        <w:r w:rsidRPr="00280B5C">
                          <w:rPr>
                            <w:rFonts w:ascii="Century Gothic" w:hAnsi="Century Gothic" w:cs="Big Caslon"/>
                            <w:bCs/>
                            <w:color w:val="3B6007"/>
                            <w:sz w:val="20"/>
                            <w:szCs w:val="20"/>
                            <w:u w:val="single" w:color="3B6007"/>
                          </w:rPr>
                          <w:t>Dara</w:t>
                        </w:r>
                        <w:proofErr w:type="spellEnd"/>
                        <w:r w:rsidRPr="00280B5C">
                          <w:rPr>
                            <w:rFonts w:ascii="Century Gothic" w:hAnsi="Century Gothic" w:cs="Big Caslon"/>
                            <w:bCs/>
                            <w:color w:val="3B6007"/>
                            <w:sz w:val="20"/>
                            <w:szCs w:val="20"/>
                            <w:u w:val="single" w:color="3B6007"/>
                          </w:rPr>
                          <w:t xml:space="preserve"> Molloy</w:t>
                        </w:r>
                      </w:hyperlink>
                      <w:r w:rsidRPr="00280B5C">
                        <w:rPr>
                          <w:rFonts w:ascii="Century Gothic" w:hAnsi="Century Gothic" w:cs="Big Caslon"/>
                          <w:bCs/>
                          <w:color w:val="514A32"/>
                          <w:sz w:val="20"/>
                          <w:szCs w:val="20"/>
                        </w:rPr>
                        <w:t xml:space="preserve">, </w:t>
                      </w:r>
                      <w:hyperlink r:id="rId14" w:history="1">
                        <w:r w:rsidRPr="00280B5C">
                          <w:rPr>
                            <w:rFonts w:ascii="Century Gothic" w:hAnsi="Century Gothic" w:cs="Big Caslon"/>
                            <w:bCs/>
                            <w:color w:val="3B6007"/>
                            <w:sz w:val="20"/>
                            <w:szCs w:val="20"/>
                            <w:u w:val="single" w:color="3B6007"/>
                          </w:rPr>
                          <w:t>Betsey Beckman</w:t>
                        </w:r>
                      </w:hyperlink>
                      <w:r w:rsidRPr="00280B5C">
                        <w:rPr>
                          <w:rFonts w:ascii="Century Gothic" w:hAnsi="Century Gothic" w:cs="Big Caslon"/>
                          <w:bCs/>
                          <w:color w:val="514A32"/>
                          <w:sz w:val="20"/>
                          <w:szCs w:val="20"/>
                        </w:rPr>
                        <w:t xml:space="preserve">, and </w:t>
                      </w:r>
                      <w:hyperlink r:id="rId15" w:history="1">
                        <w:r w:rsidRPr="00280B5C">
                          <w:rPr>
                            <w:rFonts w:ascii="Century Gothic" w:hAnsi="Century Gothic" w:cs="Big Caslon"/>
                            <w:bCs/>
                            <w:color w:val="3B6007"/>
                            <w:sz w:val="20"/>
                            <w:szCs w:val="20"/>
                            <w:u w:val="single" w:color="3B6007"/>
                          </w:rPr>
                          <w:t xml:space="preserve">Richard </w:t>
                        </w:r>
                        <w:proofErr w:type="spellStart"/>
                        <w:r w:rsidRPr="00280B5C">
                          <w:rPr>
                            <w:rFonts w:ascii="Century Gothic" w:hAnsi="Century Gothic" w:cs="Big Caslon"/>
                            <w:bCs/>
                            <w:color w:val="3B6007"/>
                            <w:sz w:val="20"/>
                            <w:szCs w:val="20"/>
                            <w:u w:val="single" w:color="3B6007"/>
                          </w:rPr>
                          <w:t>Bruxvoort</w:t>
                        </w:r>
                        <w:proofErr w:type="spellEnd"/>
                        <w:r w:rsidRPr="00280B5C">
                          <w:rPr>
                            <w:rFonts w:ascii="Century Gothic" w:hAnsi="Century Gothic" w:cs="Big Caslon"/>
                            <w:bCs/>
                            <w:color w:val="3B6007"/>
                            <w:sz w:val="20"/>
                            <w:szCs w:val="20"/>
                            <w:u w:val="single" w:color="3B6007"/>
                          </w:rPr>
                          <w:t xml:space="preserve"> </w:t>
                        </w:r>
                        <w:proofErr w:type="spellStart"/>
                        <w:r w:rsidRPr="00280B5C">
                          <w:rPr>
                            <w:rFonts w:ascii="Century Gothic" w:hAnsi="Century Gothic" w:cs="Big Caslon"/>
                            <w:bCs/>
                            <w:color w:val="3B6007"/>
                            <w:sz w:val="20"/>
                            <w:szCs w:val="20"/>
                            <w:u w:val="single" w:color="3B6007"/>
                          </w:rPr>
                          <w:t>Colligan</w:t>
                        </w:r>
                        <w:proofErr w:type="spellEnd"/>
                      </w:hyperlink>
                    </w:p>
                    <w:p w14:paraId="78556823" w14:textId="77777777" w:rsidR="001556AC" w:rsidRPr="00280B5C" w:rsidRDefault="001556AC" w:rsidP="00280B5C">
                      <w:pPr>
                        <w:widowControl w:val="0"/>
                        <w:autoSpaceDE w:val="0"/>
                        <w:autoSpaceDN w:val="0"/>
                        <w:adjustRightInd w:val="0"/>
                        <w:rPr>
                          <w:rFonts w:ascii="Century Gothic" w:hAnsi="Century Gothic" w:cs="Big Caslon"/>
                          <w:b/>
                          <w:bCs/>
                          <w:color w:val="514A32"/>
                          <w:sz w:val="20"/>
                          <w:szCs w:val="20"/>
                        </w:rPr>
                      </w:pPr>
                    </w:p>
                    <w:p w14:paraId="7F8901F8" w14:textId="77777777" w:rsidR="001556AC" w:rsidRPr="00280B5C" w:rsidRDefault="001556AC" w:rsidP="00280B5C">
                      <w:pPr>
                        <w:widowControl w:val="0"/>
                        <w:autoSpaceDE w:val="0"/>
                        <w:autoSpaceDN w:val="0"/>
                        <w:adjustRightInd w:val="0"/>
                        <w:rPr>
                          <w:rFonts w:ascii="Century Gothic" w:hAnsi="Century Gothic" w:cs="Big Caslon"/>
                          <w:color w:val="24221E"/>
                          <w:sz w:val="20"/>
                          <w:szCs w:val="20"/>
                        </w:rPr>
                      </w:pPr>
                      <w:r w:rsidRPr="00280B5C">
                        <w:rPr>
                          <w:rFonts w:ascii="Century Gothic" w:hAnsi="Century Gothic" w:cs="Big Caslon"/>
                          <w:color w:val="24221E"/>
                          <w:sz w:val="20"/>
                          <w:szCs w:val="20"/>
                        </w:rPr>
                        <w:t xml:space="preserve">Each of us is called to participate in bringing God to birth in the world. We each hear our own annunciations and invitations to </w:t>
                      </w:r>
                      <w:proofErr w:type="spellStart"/>
                      <w:r w:rsidRPr="00280B5C">
                        <w:rPr>
                          <w:rFonts w:ascii="Century Gothic" w:hAnsi="Century Gothic" w:cs="Big Caslon"/>
                          <w:color w:val="24221E"/>
                          <w:sz w:val="20"/>
                          <w:szCs w:val="20"/>
                        </w:rPr>
                        <w:t>enflesh</w:t>
                      </w:r>
                      <w:proofErr w:type="spellEnd"/>
                      <w:r w:rsidRPr="00280B5C">
                        <w:rPr>
                          <w:rFonts w:ascii="Century Gothic" w:hAnsi="Century Gothic" w:cs="Big Caslon"/>
                          <w:color w:val="24221E"/>
                          <w:sz w:val="20"/>
                          <w:szCs w:val="20"/>
                        </w:rPr>
                        <w:t xml:space="preserve"> the sacred </w:t>
                      </w:r>
                      <w:proofErr w:type="gramStart"/>
                      <w:r w:rsidRPr="00280B5C">
                        <w:rPr>
                          <w:rFonts w:ascii="Century Gothic" w:hAnsi="Century Gothic" w:cs="Big Caslon"/>
                          <w:color w:val="24221E"/>
                          <w:sz w:val="20"/>
                          <w:szCs w:val="20"/>
                        </w:rPr>
                        <w:t>creative call</w:t>
                      </w:r>
                      <w:proofErr w:type="gramEnd"/>
                      <w:r w:rsidRPr="00280B5C">
                        <w:rPr>
                          <w:rFonts w:ascii="Century Gothic" w:hAnsi="Century Gothic" w:cs="Big Caslon"/>
                          <w:color w:val="24221E"/>
                          <w:sz w:val="20"/>
                          <w:szCs w:val="20"/>
                        </w:rPr>
                        <w:t xml:space="preserve"> of our hearts in service to others. The </w:t>
                      </w:r>
                      <w:proofErr w:type="gramStart"/>
                      <w:r w:rsidRPr="00280B5C">
                        <w:rPr>
                          <w:rFonts w:ascii="Century Gothic" w:hAnsi="Century Gothic" w:cs="Big Caslon"/>
                          <w:color w:val="24221E"/>
                          <w:sz w:val="20"/>
                          <w:szCs w:val="20"/>
                        </w:rPr>
                        <w:t>season of Advent invite</w:t>
                      </w:r>
                      <w:proofErr w:type="gramEnd"/>
                      <w:r w:rsidRPr="00280B5C">
                        <w:rPr>
                          <w:rFonts w:ascii="Century Gothic" w:hAnsi="Century Gothic" w:cs="Big Caslon"/>
                          <w:color w:val="24221E"/>
                          <w:sz w:val="20"/>
                          <w:szCs w:val="20"/>
                        </w:rPr>
                        <w:t xml:space="preserve"> us into a profound reflection on this invitation and the movement toward birthing. The weeks of the Advent season offer us archetypal themes to ponder each calling us to take our creativity seriously.  This year's Advent retreat will bring the gifts of the Celtic Christian imagination to guide our reflection.  We will draw upon the themes and ideas that nourished the ancient Irish monks.</w:t>
                      </w:r>
                    </w:p>
                    <w:p w14:paraId="461D7FA7" w14:textId="77777777" w:rsidR="001556AC" w:rsidRPr="00280B5C" w:rsidRDefault="001556AC">
                      <w:pPr>
                        <w:rPr>
                          <w:rFonts w:ascii="Century Gothic" w:hAnsi="Century Gothic" w:cs="Big Caslon"/>
                          <w:sz w:val="20"/>
                          <w:szCs w:val="20"/>
                        </w:rPr>
                      </w:pPr>
                    </w:p>
                    <w:p w14:paraId="74B70D8B" w14:textId="77777777" w:rsidR="001556AC" w:rsidRPr="00280B5C" w:rsidRDefault="001556AC">
                      <w:pPr>
                        <w:rPr>
                          <w:rFonts w:ascii="Century Gothic" w:hAnsi="Century Gothic" w:cs="Big Caslon"/>
                          <w:sz w:val="20"/>
                          <w:szCs w:val="20"/>
                        </w:rPr>
                      </w:pPr>
                      <w:r w:rsidRPr="00280B5C">
                        <w:rPr>
                          <w:rFonts w:ascii="Century Gothic" w:hAnsi="Century Gothic" w:cs="Big Caslon"/>
                          <w:sz w:val="20"/>
                          <w:szCs w:val="20"/>
                        </w:rPr>
                        <w:t>R</w:t>
                      </w:r>
                      <w:r>
                        <w:rPr>
                          <w:rFonts w:ascii="Century Gothic" w:hAnsi="Century Gothic" w:cs="Big Caslon"/>
                          <w:sz w:val="20"/>
                          <w:szCs w:val="20"/>
                        </w:rPr>
                        <w:t>SVP</w:t>
                      </w:r>
                      <w:r w:rsidRPr="00280B5C">
                        <w:rPr>
                          <w:rFonts w:ascii="Century Gothic" w:hAnsi="Century Gothic" w:cs="Big Caslon"/>
                          <w:sz w:val="20"/>
                          <w:szCs w:val="20"/>
                        </w:rPr>
                        <w:t xml:space="preserve"> to Emily at </w:t>
                      </w:r>
                      <w:hyperlink r:id="rId16" w:history="1">
                        <w:r w:rsidRPr="00280B5C">
                          <w:rPr>
                            <w:rStyle w:val="Hyperlink"/>
                            <w:rFonts w:ascii="Century Gothic" w:hAnsi="Century Gothic" w:cs="Big Caslon"/>
                            <w:sz w:val="20"/>
                            <w:szCs w:val="20"/>
                          </w:rPr>
                          <w:t>emilynj@imagodeifund.org</w:t>
                        </w:r>
                      </w:hyperlink>
                      <w:r>
                        <w:rPr>
                          <w:rFonts w:ascii="Century Gothic" w:hAnsi="Century Gothic" w:cs="Big Caslon"/>
                          <w:sz w:val="20"/>
                          <w:szCs w:val="20"/>
                        </w:rPr>
                        <w:t xml:space="preserve"> and I will include you in the group registration for the online retreat.  The cost is being subsidized to offer this as a ministry of soul care.  Donations are accepted in a basket in the studio to help offset material costs.</w:t>
                      </w:r>
                    </w:p>
                    <w:p w14:paraId="2D8F9292" w14:textId="77777777" w:rsidR="001556AC" w:rsidRPr="00280B5C" w:rsidRDefault="001556AC">
                      <w:pPr>
                        <w:rPr>
                          <w:sz w:val="20"/>
                          <w:szCs w:val="20"/>
                        </w:rPr>
                      </w:pPr>
                    </w:p>
                  </w:txbxContent>
                </v:textbox>
                <w10:wrap type="square"/>
              </v:shape>
            </w:pict>
          </mc:Fallback>
        </mc:AlternateContent>
      </w:r>
    </w:p>
    <w:p w14:paraId="5EC54E70" w14:textId="77777777" w:rsidR="006B3F26" w:rsidRDefault="006B3F26" w:rsidP="006B3F26">
      <w:pPr>
        <w:widowControl w:val="0"/>
        <w:autoSpaceDE w:val="0"/>
        <w:autoSpaceDN w:val="0"/>
        <w:adjustRightInd w:val="0"/>
        <w:rPr>
          <w:rFonts w:ascii="Georgia" w:hAnsi="Georgia" w:cs="Georgia"/>
          <w:b/>
          <w:bCs/>
          <w:color w:val="3B6007"/>
          <w:sz w:val="32"/>
          <w:szCs w:val="32"/>
        </w:rPr>
      </w:pPr>
      <w:r>
        <w:rPr>
          <w:rFonts w:ascii="Georgia" w:hAnsi="Georgia" w:cs="Georgia"/>
          <w:color w:val="24221E"/>
          <w:sz w:val="26"/>
          <w:szCs w:val="26"/>
        </w:rPr>
        <w:fldChar w:fldCharType="begin"/>
      </w:r>
      <w:r>
        <w:rPr>
          <w:rFonts w:ascii="Georgia" w:hAnsi="Georgia" w:cs="Georgia"/>
          <w:color w:val="24221E"/>
          <w:sz w:val="26"/>
          <w:szCs w:val="26"/>
        </w:rPr>
        <w:instrText>HYPERLINK "http://abbeyofthearts.com/blog/wp-content/uploads/2012/07/ireland-05.jpg"</w:instrText>
      </w:r>
      <w:r>
        <w:rPr>
          <w:rFonts w:ascii="Georgia" w:hAnsi="Georgia" w:cs="Georgia"/>
          <w:color w:val="24221E"/>
          <w:sz w:val="26"/>
          <w:szCs w:val="26"/>
        </w:rPr>
      </w:r>
      <w:r>
        <w:rPr>
          <w:rFonts w:ascii="Georgia" w:hAnsi="Georgia" w:cs="Georgia"/>
          <w:color w:val="24221E"/>
          <w:sz w:val="26"/>
          <w:szCs w:val="26"/>
        </w:rPr>
        <w:fldChar w:fldCharType="separate"/>
      </w:r>
      <w:r>
        <w:rPr>
          <w:rFonts w:ascii="Georgia" w:hAnsi="Georgia" w:cs="Georgia"/>
          <w:b/>
          <w:bCs/>
          <w:noProof/>
          <w:color w:val="3B6007"/>
          <w:sz w:val="32"/>
          <w:szCs w:val="32"/>
        </w:rPr>
        <w:drawing>
          <wp:inline distT="0" distB="0" distL="0" distR="0" wp14:anchorId="01279635" wp14:editId="66BA2606">
            <wp:extent cx="2232060" cy="297180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2060" cy="2971800"/>
                    </a:xfrm>
                    <a:prstGeom prst="rect">
                      <a:avLst/>
                    </a:prstGeom>
                    <a:noFill/>
                    <a:ln>
                      <a:noFill/>
                    </a:ln>
                  </pic:spPr>
                </pic:pic>
              </a:graphicData>
            </a:graphic>
          </wp:inline>
        </w:drawing>
      </w:r>
    </w:p>
    <w:p w14:paraId="525F1573" w14:textId="77777777" w:rsidR="00213755" w:rsidRPr="00790306" w:rsidRDefault="006B3F26" w:rsidP="00790306">
      <w:pPr>
        <w:widowControl w:val="0"/>
        <w:autoSpaceDE w:val="0"/>
        <w:autoSpaceDN w:val="0"/>
        <w:adjustRightInd w:val="0"/>
        <w:rPr>
          <w:rFonts w:ascii="Big Caslon" w:hAnsi="Big Caslon" w:cs="Big Caslon"/>
          <w:color w:val="24221E"/>
          <w:sz w:val="32"/>
          <w:szCs w:val="32"/>
        </w:rPr>
      </w:pPr>
      <w:r>
        <w:rPr>
          <w:rFonts w:ascii="Georgia" w:hAnsi="Georgia" w:cs="Georgia"/>
          <w:color w:val="24221E"/>
          <w:sz w:val="26"/>
          <w:szCs w:val="26"/>
        </w:rPr>
        <w:fldChar w:fldCharType="end"/>
      </w:r>
      <w:r w:rsidR="00280B5C" w:rsidRPr="00790306">
        <w:rPr>
          <w:rFonts w:ascii="Big Caslon" w:hAnsi="Big Caslon" w:cs="Big Caslon"/>
          <w:color w:val="24221E"/>
          <w:sz w:val="26"/>
          <w:szCs w:val="26"/>
        </w:rPr>
        <w:t xml:space="preserve">                 </w:t>
      </w:r>
      <w:r w:rsidR="00280B5C" w:rsidRPr="00790306">
        <w:rPr>
          <w:rFonts w:ascii="Big Caslon" w:hAnsi="Big Caslon" w:cs="Big Caslon"/>
          <w:b/>
          <w:bCs/>
          <w:color w:val="24221E"/>
          <w:sz w:val="32"/>
          <w:szCs w:val="32"/>
        </w:rPr>
        <w:t>enter i</w:t>
      </w:r>
      <w:r w:rsidR="00790306">
        <w:rPr>
          <w:rFonts w:ascii="Big Caslon" w:hAnsi="Big Caslon" w:cs="Big Caslon"/>
          <w:b/>
          <w:bCs/>
          <w:color w:val="24221E"/>
          <w:sz w:val="32"/>
          <w:szCs w:val="32"/>
        </w:rPr>
        <w:t>n…</w:t>
      </w:r>
      <w:bookmarkStart w:id="0" w:name="_GoBack"/>
      <w:bookmarkEnd w:id="0"/>
    </w:p>
    <w:sectPr w:rsidR="00213755" w:rsidRPr="00790306" w:rsidSect="006B3F26">
      <w:pgSz w:w="12240" w:h="15840"/>
      <w:pgMar w:top="720"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rculanum">
    <w:panose1 w:val="02000505000000020004"/>
    <w:charset w:val="00"/>
    <w:family w:val="auto"/>
    <w:pitch w:val="variable"/>
    <w:sig w:usb0="80000067"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Georgia">
    <w:panose1 w:val="02040502050405020303"/>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Century Gothic">
    <w:panose1 w:val="020B0502020202020204"/>
    <w:charset w:val="00"/>
    <w:family w:val="auto"/>
    <w:pitch w:val="variable"/>
    <w:sig w:usb0="00000003" w:usb1="00000000" w:usb2="00000000" w:usb3="00000000" w:csb0="00000001" w:csb1="00000000"/>
  </w:font>
  <w:font w:name="Viner Hand ITC">
    <w:panose1 w:val="03070502030502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badi MT Condensed Light">
    <w:panose1 w:val="020B0306030101010103"/>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091789"/>
    <w:multiLevelType w:val="hybridMultilevel"/>
    <w:tmpl w:val="961C3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0A"/>
    <w:rsid w:val="000C34E6"/>
    <w:rsid w:val="001556AC"/>
    <w:rsid w:val="00213755"/>
    <w:rsid w:val="00280B5C"/>
    <w:rsid w:val="00382284"/>
    <w:rsid w:val="006B3F26"/>
    <w:rsid w:val="00790306"/>
    <w:rsid w:val="00803F34"/>
    <w:rsid w:val="00A912AF"/>
    <w:rsid w:val="00C0500A"/>
    <w:rsid w:val="00C549E4"/>
    <w:rsid w:val="00CA00E2"/>
    <w:rsid w:val="00E527A7"/>
    <w:rsid w:val="00F93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671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7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755"/>
    <w:rPr>
      <w:rFonts w:ascii="Lucida Grande" w:hAnsi="Lucida Grande" w:cs="Lucida Grande"/>
      <w:sz w:val="18"/>
      <w:szCs w:val="18"/>
    </w:rPr>
  </w:style>
  <w:style w:type="character" w:styleId="Hyperlink">
    <w:name w:val="Hyperlink"/>
    <w:basedOn w:val="DefaultParagraphFont"/>
    <w:uiPriority w:val="99"/>
    <w:unhideWhenUsed/>
    <w:rsid w:val="00CA00E2"/>
    <w:rPr>
      <w:color w:val="0000FF" w:themeColor="hyperlink"/>
      <w:u w:val="single"/>
    </w:rPr>
  </w:style>
  <w:style w:type="paragraph" w:styleId="ListParagraph">
    <w:name w:val="List Paragraph"/>
    <w:basedOn w:val="Normal"/>
    <w:uiPriority w:val="34"/>
    <w:qFormat/>
    <w:rsid w:val="00803F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7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755"/>
    <w:rPr>
      <w:rFonts w:ascii="Lucida Grande" w:hAnsi="Lucida Grande" w:cs="Lucida Grande"/>
      <w:sz w:val="18"/>
      <w:szCs w:val="18"/>
    </w:rPr>
  </w:style>
  <w:style w:type="character" w:styleId="Hyperlink">
    <w:name w:val="Hyperlink"/>
    <w:basedOn w:val="DefaultParagraphFont"/>
    <w:uiPriority w:val="99"/>
    <w:unhideWhenUsed/>
    <w:rsid w:val="00CA00E2"/>
    <w:rPr>
      <w:color w:val="0000FF" w:themeColor="hyperlink"/>
      <w:u w:val="single"/>
    </w:rPr>
  </w:style>
  <w:style w:type="paragraph" w:styleId="ListParagraph">
    <w:name w:val="List Paragraph"/>
    <w:basedOn w:val="Normal"/>
    <w:uiPriority w:val="34"/>
    <w:qFormat/>
    <w:rsid w:val="00803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milynj@imagodeifund.org" TargetMode="External"/><Relationship Id="rId12" Type="http://schemas.openxmlformats.org/officeDocument/2006/relationships/hyperlink" Target="http://abbeyofthearts.com/classes/online-classes/birthing-the-holy/" TargetMode="External"/><Relationship Id="rId13" Type="http://schemas.openxmlformats.org/officeDocument/2006/relationships/hyperlink" Target="http://www.daramolloy.com/" TargetMode="External"/><Relationship Id="rId14" Type="http://schemas.openxmlformats.org/officeDocument/2006/relationships/hyperlink" Target="http://www.thedancingword.com/" TargetMode="External"/><Relationship Id="rId15" Type="http://schemas.openxmlformats.org/officeDocument/2006/relationships/hyperlink" Target="http://www.worldmaking.net/" TargetMode="External"/><Relationship Id="rId16" Type="http://schemas.openxmlformats.org/officeDocument/2006/relationships/hyperlink" Target="mailto:emilynj@imagodeifund.org" TargetMode="External"/><Relationship Id="rId17" Type="http://schemas.openxmlformats.org/officeDocument/2006/relationships/image" Target="media/image2.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abbeyofthearts.com/classes/online-classes/birthing-the-holy/" TargetMode="External"/><Relationship Id="rId8" Type="http://schemas.openxmlformats.org/officeDocument/2006/relationships/hyperlink" Target="http://www.daramolloy.com/" TargetMode="External"/><Relationship Id="rId9" Type="http://schemas.openxmlformats.org/officeDocument/2006/relationships/hyperlink" Target="http://www.thedancingword.com/" TargetMode="External"/><Relationship Id="rId10" Type="http://schemas.openxmlformats.org/officeDocument/2006/relationships/hyperlink" Target="http://www.worldmak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121</Words>
  <Characters>695</Characters>
  <Application>Microsoft Macintosh Word</Application>
  <DocSecurity>0</DocSecurity>
  <Lines>5</Lines>
  <Paragraphs>1</Paragraphs>
  <ScaleCrop>false</ScaleCrop>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Jones</dc:creator>
  <cp:keywords/>
  <dc:description/>
  <cp:lastModifiedBy>Emily Jones</cp:lastModifiedBy>
  <cp:revision>2</cp:revision>
  <dcterms:created xsi:type="dcterms:W3CDTF">2013-11-05T00:47:00Z</dcterms:created>
  <dcterms:modified xsi:type="dcterms:W3CDTF">2013-11-05T03:34:00Z</dcterms:modified>
</cp:coreProperties>
</file>